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FDB2A" w14:textId="5A440443" w:rsidR="004C1A1E" w:rsidRPr="004C1A1E" w:rsidRDefault="004C1A1E" w:rsidP="004C1A1E">
      <w:pPr>
        <w:spacing w:after="200"/>
        <w:rPr>
          <w:rFonts w:ascii="Calibri" w:eastAsia="Calibri" w:hAnsi="Calibri" w:cs="Times New Roman"/>
          <w:lang w:val="en-GB" w:eastAsia="en-US"/>
        </w:rPr>
      </w:pPr>
    </w:p>
    <w:p w14:paraId="5A27C39B" w14:textId="401A99DF" w:rsidR="004C1A1E" w:rsidRPr="004C1A1E" w:rsidRDefault="004C1A1E" w:rsidP="004C1A1E">
      <w:pPr>
        <w:spacing w:after="200"/>
        <w:rPr>
          <w:rFonts w:ascii="Calibri" w:eastAsia="Calibri" w:hAnsi="Calibri" w:cs="Times New Roman"/>
          <w:vertAlign w:val="subscript"/>
          <w:lang w:val="en-GB" w:eastAsia="en-US"/>
        </w:rPr>
      </w:pPr>
    </w:p>
    <w:p w14:paraId="4287F9FC" w14:textId="77777777" w:rsidR="004C1A1E" w:rsidRPr="004C1A1E" w:rsidRDefault="004C1A1E" w:rsidP="004C1A1E">
      <w:pPr>
        <w:spacing w:after="200"/>
        <w:rPr>
          <w:rFonts w:ascii="Calibri" w:eastAsia="Calibri" w:hAnsi="Calibri" w:cs="Times New Roman"/>
          <w:lang w:val="en-GB" w:eastAsia="en-US"/>
        </w:rPr>
      </w:pPr>
    </w:p>
    <w:p w14:paraId="758E08DE" w14:textId="1C7A65B1" w:rsidR="004C1A1E" w:rsidRPr="004C1A1E" w:rsidRDefault="004C1A1E" w:rsidP="004C1A1E">
      <w:pPr>
        <w:spacing w:after="200"/>
        <w:rPr>
          <w:rFonts w:ascii="Calibri" w:eastAsia="Calibri" w:hAnsi="Calibri" w:cs="Times New Roman"/>
          <w:lang w:val="en-GB" w:eastAsia="en-US"/>
        </w:rPr>
      </w:pPr>
    </w:p>
    <w:p w14:paraId="64F7220F" w14:textId="77777777" w:rsidR="004C1A1E" w:rsidRPr="004C1A1E" w:rsidRDefault="004C1A1E" w:rsidP="004C1A1E">
      <w:pPr>
        <w:spacing w:after="200"/>
        <w:rPr>
          <w:rFonts w:ascii="Calibri" w:eastAsia="Calibri" w:hAnsi="Calibri" w:cs="Times New Roman"/>
          <w:lang w:val="en-GB" w:eastAsia="en-US"/>
        </w:rPr>
      </w:pPr>
    </w:p>
    <w:p w14:paraId="77E28B90" w14:textId="62795837" w:rsidR="004C1A1E" w:rsidRPr="004C1A1E" w:rsidRDefault="004C1A1E" w:rsidP="004C1A1E">
      <w:pPr>
        <w:spacing w:after="200"/>
        <w:rPr>
          <w:rFonts w:ascii="Calibri" w:eastAsia="Calibri" w:hAnsi="Calibri" w:cs="Times New Roman"/>
          <w:lang w:val="en-GB" w:eastAsia="en-US"/>
        </w:rPr>
      </w:pPr>
    </w:p>
    <w:p w14:paraId="491105A7" w14:textId="6E819D76" w:rsidR="004C1A1E" w:rsidRPr="004C1A1E" w:rsidRDefault="004C1A1E" w:rsidP="004C1A1E">
      <w:pPr>
        <w:spacing w:after="200"/>
        <w:rPr>
          <w:rFonts w:ascii="Calibri" w:eastAsia="Calibri" w:hAnsi="Calibri" w:cs="Times New Roman"/>
          <w:lang w:val="en-GB" w:eastAsia="en-US"/>
        </w:rPr>
      </w:pPr>
    </w:p>
    <w:p w14:paraId="2D12B8B4" w14:textId="3907D832" w:rsidR="004C1A1E" w:rsidRPr="004C1A1E" w:rsidRDefault="002A5896" w:rsidP="004C1A1E">
      <w:pPr>
        <w:spacing w:after="200"/>
        <w:rPr>
          <w:rFonts w:ascii="Calibri" w:eastAsia="Calibri" w:hAnsi="Calibri" w:cs="Times New Roman"/>
          <w:lang w:val="en-GB" w:eastAsia="en-US"/>
        </w:rPr>
      </w:pPr>
      <w:r>
        <w:rPr>
          <w:rFonts w:ascii="Calibri" w:eastAsia="Calibri" w:hAnsi="Calibri" w:cs="Times New Roman"/>
          <w:noProof/>
          <w:lang w:val="en-GB" w:eastAsia="en-US"/>
        </w:rPr>
        <w:drawing>
          <wp:anchor distT="0" distB="0" distL="114300" distR="114300" simplePos="0" relativeHeight="251661312" behindDoc="0" locked="0" layoutInCell="1" allowOverlap="1" wp14:anchorId="7C09484F" wp14:editId="03CDA55C">
            <wp:simplePos x="0" y="0"/>
            <wp:positionH relativeFrom="page">
              <wp:posOffset>5379923</wp:posOffset>
            </wp:positionH>
            <wp:positionV relativeFrom="paragraph">
              <wp:posOffset>107950</wp:posOffset>
            </wp:positionV>
            <wp:extent cx="2198427" cy="4289898"/>
            <wp:effectExtent l="0" t="0" r="0" b="0"/>
            <wp:wrapNone/>
            <wp:docPr id="7" name="Picture 7"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2198427" cy="4289898"/>
                    </a:xfrm>
                    <a:prstGeom prst="rect">
                      <a:avLst/>
                    </a:prstGeom>
                  </pic:spPr>
                </pic:pic>
              </a:graphicData>
            </a:graphic>
            <wp14:sizeRelH relativeFrom="page">
              <wp14:pctWidth>0</wp14:pctWidth>
            </wp14:sizeRelH>
            <wp14:sizeRelV relativeFrom="page">
              <wp14:pctHeight>0</wp14:pctHeight>
            </wp14:sizeRelV>
          </wp:anchor>
        </w:drawing>
      </w:r>
    </w:p>
    <w:p w14:paraId="42448D7C" w14:textId="77777777" w:rsidR="004C1A1E" w:rsidRPr="004C1A1E" w:rsidRDefault="004C1A1E" w:rsidP="004C1A1E">
      <w:pPr>
        <w:tabs>
          <w:tab w:val="left" w:pos="5481"/>
        </w:tabs>
        <w:spacing w:after="200"/>
        <w:ind w:left="-284"/>
        <w:rPr>
          <w:rFonts w:ascii="Franklin Gothic Heavy" w:eastAsia="Calibri" w:hAnsi="Franklin Gothic Heavy" w:cs="Times New Roman"/>
          <w:color w:val="00A7B5"/>
          <w:sz w:val="72"/>
          <w:lang w:val="en-GB" w:eastAsia="en-US"/>
        </w:rPr>
      </w:pPr>
      <w:r w:rsidRPr="004C1A1E">
        <w:rPr>
          <w:rFonts w:ascii="Franklin Gothic Heavy" w:eastAsia="Calibri" w:hAnsi="Franklin Gothic Heavy" w:cs="Times New Roman"/>
          <w:color w:val="00A7B5"/>
          <w:sz w:val="72"/>
          <w:lang w:val="en-GB" w:eastAsia="en-US"/>
        </w:rPr>
        <w:tab/>
      </w:r>
    </w:p>
    <w:p w14:paraId="5AF49B72" w14:textId="77777777" w:rsidR="004C1A1E" w:rsidRDefault="004C1A1E" w:rsidP="004C1A1E">
      <w:pPr>
        <w:spacing w:after="200"/>
        <w:rPr>
          <w:rFonts w:ascii="Franklin Gothic Heavy" w:eastAsia="Calibri" w:hAnsi="Franklin Gothic Heavy" w:cs="Times New Roman"/>
          <w:color w:val="5C2684"/>
          <w:sz w:val="76"/>
          <w:szCs w:val="76"/>
          <w:lang w:val="en-GB" w:eastAsia="en-US"/>
        </w:rPr>
      </w:pPr>
      <w:r>
        <w:rPr>
          <w:rFonts w:ascii="Franklin Gothic Heavy" w:eastAsia="Calibri" w:hAnsi="Franklin Gothic Heavy" w:cs="Times New Roman"/>
          <w:noProof/>
          <w:color w:val="5C2684"/>
          <w:sz w:val="76"/>
          <w:szCs w:val="76"/>
          <w:lang w:val="en-GB" w:eastAsia="en-US"/>
        </w:rPr>
        <mc:AlternateContent>
          <mc:Choice Requires="wps">
            <w:drawing>
              <wp:anchor distT="0" distB="0" distL="114300" distR="114300" simplePos="0" relativeHeight="251660288" behindDoc="0" locked="0" layoutInCell="1" allowOverlap="1" wp14:anchorId="39EA5596" wp14:editId="6DE23F12">
                <wp:simplePos x="0" y="0"/>
                <wp:positionH relativeFrom="column">
                  <wp:posOffset>-58908</wp:posOffset>
                </wp:positionH>
                <wp:positionV relativeFrom="paragraph">
                  <wp:posOffset>96667</wp:posOffset>
                </wp:positionV>
                <wp:extent cx="4775981" cy="3137095"/>
                <wp:effectExtent l="0" t="0" r="0" b="6350"/>
                <wp:wrapNone/>
                <wp:docPr id="84" name="Text Box 84"/>
                <wp:cNvGraphicFramePr/>
                <a:graphic xmlns:a="http://schemas.openxmlformats.org/drawingml/2006/main">
                  <a:graphicData uri="http://schemas.microsoft.com/office/word/2010/wordprocessingShape">
                    <wps:wsp>
                      <wps:cNvSpPr txBox="1"/>
                      <wps:spPr>
                        <a:xfrm>
                          <a:off x="0" y="0"/>
                          <a:ext cx="4775981" cy="3137095"/>
                        </a:xfrm>
                        <a:prstGeom prst="rect">
                          <a:avLst/>
                        </a:prstGeom>
                        <a:noFill/>
                        <a:ln w="6350">
                          <a:noFill/>
                        </a:ln>
                      </wps:spPr>
                      <wps:txbx>
                        <w:txbxContent>
                          <w:p w14:paraId="7B78DF5B" w14:textId="7B4A0FD8" w:rsidR="004C1A1E" w:rsidRPr="007A20BF" w:rsidRDefault="00C36D3D" w:rsidP="004C1A1E">
                            <w:pPr>
                              <w:spacing w:after="200"/>
                              <w:rPr>
                                <w:rFonts w:eastAsia="Calibri"/>
                                <w:b/>
                                <w:bCs/>
                                <w:color w:val="0072CE"/>
                                <w:sz w:val="76"/>
                                <w:szCs w:val="76"/>
                                <w:lang w:val="en-GB" w:eastAsia="en-US"/>
                              </w:rPr>
                            </w:pPr>
                            <w:r>
                              <w:rPr>
                                <w:rFonts w:eastAsia="Calibri"/>
                                <w:b/>
                                <w:bCs/>
                                <w:color w:val="0072CE"/>
                                <w:sz w:val="76"/>
                                <w:szCs w:val="76"/>
                                <w:lang w:val="en-GB" w:eastAsia="en-US"/>
                              </w:rPr>
                              <w:t>All</w:t>
                            </w:r>
                            <w:r w:rsidR="00F44491">
                              <w:rPr>
                                <w:rFonts w:eastAsia="Calibri"/>
                                <w:b/>
                                <w:bCs/>
                                <w:color w:val="0072CE"/>
                                <w:sz w:val="76"/>
                                <w:szCs w:val="76"/>
                                <w:lang w:val="en-GB" w:eastAsia="en-US"/>
                              </w:rPr>
                              <w:t>-</w:t>
                            </w:r>
                            <w:r>
                              <w:rPr>
                                <w:rFonts w:eastAsia="Calibri"/>
                                <w:b/>
                                <w:bCs/>
                                <w:color w:val="0072CE"/>
                                <w:sz w:val="76"/>
                                <w:szCs w:val="76"/>
                                <w:lang w:val="en-GB" w:eastAsia="en-US"/>
                              </w:rPr>
                              <w:t xml:space="preserve">Age Continuing </w:t>
                            </w:r>
                            <w:r w:rsidR="00BC56EA">
                              <w:rPr>
                                <w:rFonts w:eastAsia="Calibri"/>
                                <w:b/>
                                <w:bCs/>
                                <w:color w:val="0072CE"/>
                                <w:sz w:val="76"/>
                                <w:szCs w:val="76"/>
                                <w:lang w:val="en-GB" w:eastAsia="en-US"/>
                              </w:rPr>
                              <w:t>C</w:t>
                            </w:r>
                            <w:r>
                              <w:rPr>
                                <w:rFonts w:eastAsia="Calibri"/>
                                <w:b/>
                                <w:bCs/>
                                <w:color w:val="0072CE"/>
                                <w:sz w:val="76"/>
                                <w:szCs w:val="76"/>
                                <w:lang w:val="en-GB" w:eastAsia="en-US"/>
                              </w:rPr>
                              <w:t>are</w:t>
                            </w:r>
                          </w:p>
                          <w:p w14:paraId="76103AA3" w14:textId="2F1323DE" w:rsidR="004C1A1E" w:rsidRPr="007A20BF" w:rsidRDefault="00C36D3D" w:rsidP="004C1A1E">
                            <w:pPr>
                              <w:spacing w:after="200"/>
                              <w:rPr>
                                <w:rFonts w:eastAsia="Calibri"/>
                                <w:color w:val="41B6E6"/>
                                <w:sz w:val="44"/>
                                <w:szCs w:val="144"/>
                                <w:lang w:val="en-GB" w:eastAsia="en-US"/>
                              </w:rPr>
                            </w:pPr>
                            <w:r>
                              <w:rPr>
                                <w:rFonts w:eastAsia="Calibri"/>
                                <w:color w:val="41B6E6"/>
                                <w:sz w:val="44"/>
                                <w:szCs w:val="144"/>
                                <w:lang w:val="en-GB" w:eastAsia="en-US"/>
                              </w:rPr>
                              <w:t>Local Resolution Procedure</w:t>
                            </w:r>
                          </w:p>
                          <w:p w14:paraId="67A67C58" w14:textId="1871213F" w:rsidR="004C1A1E" w:rsidRPr="00237EF3" w:rsidRDefault="002865AB" w:rsidP="004C1A1E">
                            <w:pPr>
                              <w:spacing w:after="200"/>
                              <w:rPr>
                                <w:rFonts w:eastAsia="Calibri"/>
                                <w:color w:val="5C2684"/>
                                <w:sz w:val="40"/>
                                <w:szCs w:val="40"/>
                                <w:lang w:val="en-GB" w:eastAsia="en-US"/>
                              </w:rPr>
                            </w:pPr>
                            <w:r w:rsidRPr="00237EF3">
                              <w:rPr>
                                <w:rFonts w:eastAsia="Calibri"/>
                                <w:color w:val="5C2684"/>
                                <w:sz w:val="40"/>
                                <w:szCs w:val="40"/>
                                <w:lang w:val="en-GB" w:eastAsia="en-US"/>
                              </w:rPr>
                              <w:t>January 2023</w:t>
                            </w:r>
                          </w:p>
                          <w:p w14:paraId="78FD22FE" w14:textId="77777777" w:rsidR="004C1A1E" w:rsidRPr="004C1A1E" w:rsidRDefault="004C1A1E" w:rsidP="004C1A1E">
                            <w:pPr>
                              <w:spacing w:after="200"/>
                              <w:rPr>
                                <w:rFonts w:ascii="Franklin Gothic Heavy" w:eastAsia="Calibri" w:hAnsi="Franklin Gothic Heavy" w:cs="Times New Roman"/>
                                <w:color w:val="5C2684"/>
                                <w:sz w:val="76"/>
                                <w:szCs w:val="76"/>
                                <w:lang w:val="en-GB" w:eastAsia="en-US"/>
                              </w:rPr>
                            </w:pPr>
                          </w:p>
                          <w:p w14:paraId="2234611D" w14:textId="77777777" w:rsidR="004C1A1E" w:rsidRDefault="004C1A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A5596" id="_x0000_t202" coordsize="21600,21600" o:spt="202" path="m,l,21600r21600,l21600,xe">
                <v:stroke joinstyle="miter"/>
                <v:path gradientshapeok="t" o:connecttype="rect"/>
              </v:shapetype>
              <v:shape id="Text Box 84" o:spid="_x0000_s1026" type="#_x0000_t202" style="position:absolute;margin-left:-4.65pt;margin-top:7.6pt;width:376.05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" filled="f" stroked="f" strokeweight=".5pt">
                <v:textbox>
                  <w:txbxContent>
                    <w:p w14:paraId="7B78DF5B" w14:textId="7B4A0FD8" w:rsidR="004C1A1E" w:rsidRPr="007A20BF" w:rsidRDefault="00C36D3D" w:rsidP="004C1A1E">
                      <w:pPr>
                        <w:spacing w:after="200"/>
                        <w:rPr>
                          <w:rFonts w:eastAsia="Calibri"/>
                          <w:b/>
                          <w:bCs/>
                          <w:color w:val="0072CE"/>
                          <w:sz w:val="76"/>
                          <w:szCs w:val="76"/>
                          <w:lang w:val="en-GB" w:eastAsia="en-US"/>
                        </w:rPr>
                      </w:pPr>
                      <w:r>
                        <w:rPr>
                          <w:rFonts w:eastAsia="Calibri"/>
                          <w:b/>
                          <w:bCs/>
                          <w:color w:val="0072CE"/>
                          <w:sz w:val="76"/>
                          <w:szCs w:val="76"/>
                          <w:lang w:val="en-GB" w:eastAsia="en-US"/>
                        </w:rPr>
                        <w:t>All</w:t>
                      </w:r>
                      <w:r w:rsidR="00F44491">
                        <w:rPr>
                          <w:rFonts w:eastAsia="Calibri"/>
                          <w:b/>
                          <w:bCs/>
                          <w:color w:val="0072CE"/>
                          <w:sz w:val="76"/>
                          <w:szCs w:val="76"/>
                          <w:lang w:val="en-GB" w:eastAsia="en-US"/>
                        </w:rPr>
                        <w:t>-</w:t>
                      </w:r>
                      <w:r>
                        <w:rPr>
                          <w:rFonts w:eastAsia="Calibri"/>
                          <w:b/>
                          <w:bCs/>
                          <w:color w:val="0072CE"/>
                          <w:sz w:val="76"/>
                          <w:szCs w:val="76"/>
                          <w:lang w:val="en-GB" w:eastAsia="en-US"/>
                        </w:rPr>
                        <w:t xml:space="preserve">Age Continuing </w:t>
                      </w:r>
                      <w:r w:rsidR="00BC56EA">
                        <w:rPr>
                          <w:rFonts w:eastAsia="Calibri"/>
                          <w:b/>
                          <w:bCs/>
                          <w:color w:val="0072CE"/>
                          <w:sz w:val="76"/>
                          <w:szCs w:val="76"/>
                          <w:lang w:val="en-GB" w:eastAsia="en-US"/>
                        </w:rPr>
                        <w:t>C</w:t>
                      </w:r>
                      <w:r>
                        <w:rPr>
                          <w:rFonts w:eastAsia="Calibri"/>
                          <w:b/>
                          <w:bCs/>
                          <w:color w:val="0072CE"/>
                          <w:sz w:val="76"/>
                          <w:szCs w:val="76"/>
                          <w:lang w:val="en-GB" w:eastAsia="en-US"/>
                        </w:rPr>
                        <w:t>are</w:t>
                      </w:r>
                    </w:p>
                    <w:p w14:paraId="76103AA3" w14:textId="2F1323DE" w:rsidR="004C1A1E" w:rsidRPr="007A20BF" w:rsidRDefault="00C36D3D" w:rsidP="004C1A1E">
                      <w:pPr>
                        <w:spacing w:after="200"/>
                        <w:rPr>
                          <w:rFonts w:eastAsia="Calibri"/>
                          <w:color w:val="41B6E6"/>
                          <w:sz w:val="44"/>
                          <w:szCs w:val="144"/>
                          <w:lang w:val="en-GB" w:eastAsia="en-US"/>
                        </w:rPr>
                      </w:pPr>
                      <w:r>
                        <w:rPr>
                          <w:rFonts w:eastAsia="Calibri"/>
                          <w:color w:val="41B6E6"/>
                          <w:sz w:val="44"/>
                          <w:szCs w:val="144"/>
                          <w:lang w:val="en-GB" w:eastAsia="en-US"/>
                        </w:rPr>
                        <w:t>Local Resolution Procedure</w:t>
                      </w:r>
                    </w:p>
                    <w:p w14:paraId="67A67C58" w14:textId="1871213F" w:rsidR="004C1A1E" w:rsidRPr="00237EF3" w:rsidRDefault="002865AB" w:rsidP="004C1A1E">
                      <w:pPr>
                        <w:spacing w:after="200"/>
                        <w:rPr>
                          <w:rFonts w:eastAsia="Calibri"/>
                          <w:color w:val="5C2684"/>
                          <w:sz w:val="40"/>
                          <w:szCs w:val="40"/>
                          <w:lang w:val="en-GB" w:eastAsia="en-US"/>
                        </w:rPr>
                      </w:pPr>
                      <w:r w:rsidRPr="00237EF3">
                        <w:rPr>
                          <w:rFonts w:eastAsia="Calibri"/>
                          <w:color w:val="5C2684"/>
                          <w:sz w:val="40"/>
                          <w:szCs w:val="40"/>
                          <w:lang w:val="en-GB" w:eastAsia="en-US"/>
                        </w:rPr>
                        <w:t>January 2023</w:t>
                      </w:r>
                    </w:p>
                    <w:p w14:paraId="78FD22FE" w14:textId="77777777" w:rsidR="004C1A1E" w:rsidRPr="004C1A1E" w:rsidRDefault="004C1A1E" w:rsidP="004C1A1E">
                      <w:pPr>
                        <w:spacing w:after="200"/>
                        <w:rPr>
                          <w:rFonts w:ascii="Franklin Gothic Heavy" w:eastAsia="Calibri" w:hAnsi="Franklin Gothic Heavy" w:cs="Times New Roman"/>
                          <w:color w:val="5C2684"/>
                          <w:sz w:val="76"/>
                          <w:szCs w:val="76"/>
                          <w:lang w:val="en-GB" w:eastAsia="en-US"/>
                        </w:rPr>
                      </w:pPr>
                    </w:p>
                    <w:p w14:paraId="2234611D" w14:textId="77777777" w:rsidR="004C1A1E" w:rsidRDefault="004C1A1E"/>
                  </w:txbxContent>
                </v:textbox>
              </v:shape>
            </w:pict>
          </mc:Fallback>
        </mc:AlternateContent>
      </w:r>
    </w:p>
    <w:p w14:paraId="74FC569A" w14:textId="77777777" w:rsidR="004C1A1E" w:rsidRDefault="004C1A1E" w:rsidP="004C1A1E">
      <w:pPr>
        <w:spacing w:after="200"/>
        <w:rPr>
          <w:rFonts w:ascii="Franklin Gothic Heavy" w:eastAsia="Calibri" w:hAnsi="Franklin Gothic Heavy" w:cs="Times New Roman"/>
          <w:color w:val="5C2684"/>
          <w:sz w:val="76"/>
          <w:szCs w:val="76"/>
          <w:lang w:val="en-GB" w:eastAsia="en-US"/>
        </w:rPr>
      </w:pPr>
    </w:p>
    <w:p w14:paraId="0F934B42" w14:textId="505981BF" w:rsidR="00831FD5" w:rsidRDefault="00831FD5">
      <w:pPr>
        <w:rPr>
          <w:rFonts w:asciiTheme="majorHAnsi" w:eastAsia="Franklin Gothic" w:hAnsiTheme="majorHAnsi" w:cs="Franklin Gothic"/>
          <w:bCs/>
          <w:i/>
          <w:iCs/>
          <w:color w:val="5C2684"/>
          <w:sz w:val="32"/>
          <w:szCs w:val="32"/>
          <w:lang w:val="en-GB"/>
        </w:rPr>
      </w:pPr>
    </w:p>
    <w:p w14:paraId="14D3624B" w14:textId="77777777" w:rsidR="00831FD5" w:rsidRDefault="00831FD5">
      <w:pPr>
        <w:rPr>
          <w:rFonts w:asciiTheme="majorHAnsi" w:eastAsia="Franklin Gothic" w:hAnsiTheme="majorHAnsi" w:cs="Franklin Gothic"/>
          <w:bCs/>
          <w:i/>
          <w:iCs/>
          <w:color w:val="5C2684"/>
          <w:sz w:val="32"/>
          <w:szCs w:val="32"/>
          <w:lang w:val="en-GB"/>
        </w:rPr>
      </w:pPr>
      <w:r>
        <w:rPr>
          <w:rFonts w:asciiTheme="majorHAnsi" w:eastAsia="Franklin Gothic" w:hAnsiTheme="majorHAnsi" w:cs="Franklin Gothic"/>
          <w:bCs/>
          <w:i/>
          <w:iCs/>
          <w:color w:val="5C2684"/>
          <w:sz w:val="32"/>
          <w:szCs w:val="32"/>
          <w:lang w:val="en-GB"/>
        </w:rPr>
        <w:br w:type="page"/>
      </w:r>
    </w:p>
    <w:p w14:paraId="5B0A94B6" w14:textId="77777777" w:rsidR="004E3AE1" w:rsidRPr="00E43522" w:rsidRDefault="004E3AE1" w:rsidP="004E3AE1">
      <w:pPr>
        <w:sectPr w:rsidR="004E3AE1" w:rsidRPr="00E43522" w:rsidSect="0089554A">
          <w:headerReference w:type="default" r:id="rId12"/>
          <w:footerReference w:type="default" r:id="rId13"/>
          <w:headerReference w:type="first" r:id="rId14"/>
          <w:pgSz w:w="11907" w:h="16840"/>
          <w:pgMar w:top="1320" w:right="1680" w:bottom="280" w:left="1480" w:header="720" w:footer="720" w:gutter="0"/>
          <w:cols w:space="720"/>
          <w:titlePg/>
          <w:docGrid w:linePitch="299"/>
        </w:sectPr>
      </w:pPr>
      <w:bookmarkStart w:id="0" w:name="_Toc104454235"/>
    </w:p>
    <w:p w14:paraId="632B0F68" w14:textId="02A63EB2" w:rsidR="003A4E41" w:rsidRPr="003A4E41" w:rsidRDefault="003A4E41" w:rsidP="003A4E41">
      <w:pPr>
        <w:pStyle w:val="TOC1"/>
      </w:pPr>
      <w:r w:rsidRPr="003A4E41">
        <w:lastRenderedPageBreak/>
        <w:t>Contents</w:t>
      </w:r>
    </w:p>
    <w:p w14:paraId="458BA157" w14:textId="0D94FE64" w:rsidR="00A96D48" w:rsidRDefault="000214EE">
      <w:pPr>
        <w:pStyle w:val="TOC1"/>
        <w:rPr>
          <w:rFonts w:asciiTheme="minorHAnsi" w:eastAsiaTheme="minorEastAsia" w:hAnsiTheme="minorHAnsi" w:cstheme="minorBidi"/>
          <w:noProof/>
          <w:lang w:val="en-GB"/>
        </w:rPr>
      </w:pPr>
      <w:r>
        <w:fldChar w:fldCharType="begin"/>
      </w:r>
      <w:r>
        <w:instrText xml:space="preserve"> TOC \o "1-2" \u </w:instrText>
      </w:r>
      <w:r>
        <w:fldChar w:fldCharType="separate"/>
      </w:r>
      <w:r w:rsidR="00A96D48">
        <w:rPr>
          <w:noProof/>
        </w:rPr>
        <w:t>1.</w:t>
      </w:r>
      <w:r w:rsidR="00A96D48">
        <w:rPr>
          <w:rFonts w:asciiTheme="minorHAnsi" w:eastAsiaTheme="minorEastAsia" w:hAnsiTheme="minorHAnsi" w:cstheme="minorBidi"/>
          <w:noProof/>
          <w:lang w:val="en-GB"/>
        </w:rPr>
        <w:tab/>
      </w:r>
      <w:r w:rsidR="00A96D48">
        <w:rPr>
          <w:noProof/>
        </w:rPr>
        <w:t>Int</w:t>
      </w:r>
      <w:r w:rsidR="00A96D48" w:rsidRPr="0048567C">
        <w:rPr>
          <w:noProof/>
          <w:spacing w:val="-2"/>
        </w:rPr>
        <w:t>r</w:t>
      </w:r>
      <w:r w:rsidR="00A96D48">
        <w:rPr>
          <w:noProof/>
        </w:rPr>
        <w:t>od</w:t>
      </w:r>
      <w:r w:rsidR="00A96D48" w:rsidRPr="0048567C">
        <w:rPr>
          <w:noProof/>
          <w:spacing w:val="-2"/>
        </w:rPr>
        <w:t>u</w:t>
      </w:r>
      <w:r w:rsidR="00A96D48">
        <w:rPr>
          <w:noProof/>
        </w:rPr>
        <w:t>ct</w:t>
      </w:r>
      <w:r w:rsidR="00A96D48" w:rsidRPr="0048567C">
        <w:rPr>
          <w:noProof/>
          <w:spacing w:val="-2"/>
        </w:rPr>
        <w:t>i</w:t>
      </w:r>
      <w:r w:rsidR="00A96D48">
        <w:rPr>
          <w:noProof/>
        </w:rPr>
        <w:t>on</w:t>
      </w:r>
      <w:r w:rsidR="00A96D48">
        <w:rPr>
          <w:noProof/>
        </w:rPr>
        <w:tab/>
      </w:r>
      <w:r w:rsidR="00A96D48">
        <w:rPr>
          <w:noProof/>
        </w:rPr>
        <w:fldChar w:fldCharType="begin"/>
      </w:r>
      <w:r w:rsidR="00A96D48">
        <w:rPr>
          <w:noProof/>
        </w:rPr>
        <w:instrText xml:space="preserve"> PAGEREF _Toc106198403 \h </w:instrText>
      </w:r>
      <w:r w:rsidR="00A96D48">
        <w:rPr>
          <w:noProof/>
        </w:rPr>
      </w:r>
      <w:r w:rsidR="00A96D48">
        <w:rPr>
          <w:noProof/>
        </w:rPr>
        <w:fldChar w:fldCharType="separate"/>
      </w:r>
      <w:r w:rsidR="00A96D48">
        <w:rPr>
          <w:noProof/>
        </w:rPr>
        <w:t>2</w:t>
      </w:r>
      <w:r w:rsidR="00A96D48">
        <w:rPr>
          <w:noProof/>
        </w:rPr>
        <w:fldChar w:fldCharType="end"/>
      </w:r>
    </w:p>
    <w:p w14:paraId="18B9720E" w14:textId="7FC5848F" w:rsidR="00A96D48" w:rsidRDefault="00A96D48">
      <w:pPr>
        <w:pStyle w:val="TOC1"/>
        <w:rPr>
          <w:rFonts w:asciiTheme="minorHAnsi" w:eastAsiaTheme="minorEastAsia" w:hAnsiTheme="minorHAnsi" w:cstheme="minorBidi"/>
          <w:noProof/>
          <w:lang w:val="en-GB"/>
        </w:rPr>
      </w:pPr>
      <w:r>
        <w:rPr>
          <w:noProof/>
        </w:rPr>
        <w:t>2.</w:t>
      </w:r>
      <w:r>
        <w:rPr>
          <w:rFonts w:asciiTheme="minorHAnsi" w:eastAsiaTheme="minorEastAsia" w:hAnsiTheme="minorHAnsi" w:cstheme="minorBidi"/>
          <w:noProof/>
          <w:lang w:val="en-GB"/>
        </w:rPr>
        <w:tab/>
      </w:r>
      <w:r w:rsidRPr="0048567C">
        <w:rPr>
          <w:noProof/>
          <w:spacing w:val="-1"/>
        </w:rPr>
        <w:t>Re</w:t>
      </w:r>
      <w:r>
        <w:rPr>
          <w:noProof/>
        </w:rPr>
        <w:t>qu</w:t>
      </w:r>
      <w:r w:rsidRPr="0048567C">
        <w:rPr>
          <w:noProof/>
          <w:spacing w:val="-1"/>
        </w:rPr>
        <w:t>e</w:t>
      </w:r>
      <w:r>
        <w:rPr>
          <w:noProof/>
        </w:rPr>
        <w:t>sts</w:t>
      </w:r>
      <w:r w:rsidRPr="0048567C">
        <w:rPr>
          <w:noProof/>
          <w:spacing w:val="-6"/>
        </w:rPr>
        <w:t xml:space="preserve"> </w:t>
      </w:r>
      <w:r>
        <w:rPr>
          <w:noProof/>
        </w:rPr>
        <w:t>f</w:t>
      </w:r>
      <w:r w:rsidRPr="0048567C">
        <w:rPr>
          <w:noProof/>
          <w:spacing w:val="-2"/>
        </w:rPr>
        <w:t>o</w:t>
      </w:r>
      <w:r>
        <w:rPr>
          <w:noProof/>
        </w:rPr>
        <w:t>r</w:t>
      </w:r>
      <w:r w:rsidRPr="0048567C">
        <w:rPr>
          <w:noProof/>
          <w:spacing w:val="-4"/>
        </w:rPr>
        <w:t xml:space="preserve"> </w:t>
      </w:r>
      <w:r w:rsidRPr="0048567C">
        <w:rPr>
          <w:noProof/>
          <w:spacing w:val="-1"/>
        </w:rPr>
        <w:t>a</w:t>
      </w:r>
      <w:r>
        <w:rPr>
          <w:noProof/>
        </w:rPr>
        <w:t xml:space="preserve"> Local Resolution</w:t>
      </w:r>
      <w:r>
        <w:rPr>
          <w:noProof/>
        </w:rPr>
        <w:tab/>
      </w:r>
      <w:r>
        <w:rPr>
          <w:noProof/>
        </w:rPr>
        <w:fldChar w:fldCharType="begin"/>
      </w:r>
      <w:r>
        <w:rPr>
          <w:noProof/>
        </w:rPr>
        <w:instrText xml:space="preserve"> PAGEREF _Toc106198404 \h </w:instrText>
      </w:r>
      <w:r>
        <w:rPr>
          <w:noProof/>
        </w:rPr>
      </w:r>
      <w:r>
        <w:rPr>
          <w:noProof/>
        </w:rPr>
        <w:fldChar w:fldCharType="separate"/>
      </w:r>
      <w:r>
        <w:rPr>
          <w:noProof/>
        </w:rPr>
        <w:t>3</w:t>
      </w:r>
      <w:r>
        <w:rPr>
          <w:noProof/>
        </w:rPr>
        <w:fldChar w:fldCharType="end"/>
      </w:r>
    </w:p>
    <w:p w14:paraId="1D5948B2" w14:textId="19222A17" w:rsidR="00A96D48" w:rsidRDefault="00A96D48">
      <w:pPr>
        <w:pStyle w:val="TOC1"/>
        <w:rPr>
          <w:rFonts w:asciiTheme="minorHAnsi" w:eastAsiaTheme="minorEastAsia" w:hAnsiTheme="minorHAnsi" w:cstheme="minorBidi"/>
          <w:noProof/>
          <w:lang w:val="en-GB"/>
        </w:rPr>
      </w:pPr>
      <w:r>
        <w:rPr>
          <w:noProof/>
        </w:rPr>
        <w:t>3.</w:t>
      </w:r>
      <w:r>
        <w:rPr>
          <w:rFonts w:asciiTheme="minorHAnsi" w:eastAsiaTheme="minorEastAsia" w:hAnsiTheme="minorHAnsi" w:cstheme="minorBidi"/>
          <w:noProof/>
          <w:lang w:val="en-GB"/>
        </w:rPr>
        <w:tab/>
      </w:r>
      <w:r w:rsidRPr="0048567C">
        <w:rPr>
          <w:noProof/>
          <w:spacing w:val="-1"/>
        </w:rPr>
        <w:t>U</w:t>
      </w:r>
      <w:r>
        <w:rPr>
          <w:noProof/>
        </w:rPr>
        <w:t>pon</w:t>
      </w:r>
      <w:r w:rsidRPr="0048567C">
        <w:rPr>
          <w:noProof/>
          <w:spacing w:val="-3"/>
        </w:rPr>
        <w:t xml:space="preserve"> </w:t>
      </w:r>
      <w:r w:rsidRPr="0048567C">
        <w:rPr>
          <w:noProof/>
          <w:spacing w:val="-1"/>
        </w:rPr>
        <w:t>Re</w:t>
      </w:r>
      <w:r>
        <w:rPr>
          <w:noProof/>
        </w:rPr>
        <w:t>c</w:t>
      </w:r>
      <w:r w:rsidRPr="0048567C">
        <w:rPr>
          <w:noProof/>
          <w:spacing w:val="-1"/>
        </w:rPr>
        <w:t>e</w:t>
      </w:r>
      <w:r>
        <w:rPr>
          <w:noProof/>
        </w:rPr>
        <w:t>ipt</w:t>
      </w:r>
      <w:r w:rsidRPr="0048567C">
        <w:rPr>
          <w:noProof/>
          <w:spacing w:val="-5"/>
        </w:rPr>
        <w:t xml:space="preserve"> </w:t>
      </w:r>
      <w:r>
        <w:rPr>
          <w:noProof/>
        </w:rPr>
        <w:t>of</w:t>
      </w:r>
      <w:r w:rsidRPr="0048567C">
        <w:rPr>
          <w:noProof/>
          <w:spacing w:val="-5"/>
        </w:rPr>
        <w:t xml:space="preserve"> </w:t>
      </w:r>
      <w:r>
        <w:rPr>
          <w:noProof/>
        </w:rPr>
        <w:t>a</w:t>
      </w:r>
      <w:r w:rsidRPr="0048567C">
        <w:rPr>
          <w:noProof/>
          <w:spacing w:val="-3"/>
        </w:rPr>
        <w:t xml:space="preserve"> </w:t>
      </w:r>
      <w:r w:rsidRPr="0048567C">
        <w:rPr>
          <w:noProof/>
          <w:spacing w:val="-1"/>
        </w:rPr>
        <w:t>Re</w:t>
      </w:r>
      <w:r>
        <w:rPr>
          <w:noProof/>
        </w:rPr>
        <w:t>q</w:t>
      </w:r>
      <w:r w:rsidRPr="0048567C">
        <w:rPr>
          <w:noProof/>
          <w:spacing w:val="-2"/>
        </w:rPr>
        <w:t>u</w:t>
      </w:r>
      <w:r w:rsidRPr="0048567C">
        <w:rPr>
          <w:noProof/>
          <w:spacing w:val="-1"/>
        </w:rPr>
        <w:t>e</w:t>
      </w:r>
      <w:r>
        <w:rPr>
          <w:noProof/>
        </w:rPr>
        <w:t>st</w:t>
      </w:r>
      <w:r w:rsidRPr="0048567C">
        <w:rPr>
          <w:noProof/>
          <w:spacing w:val="-3"/>
        </w:rPr>
        <w:t xml:space="preserve"> </w:t>
      </w:r>
      <w:r>
        <w:rPr>
          <w:noProof/>
        </w:rPr>
        <w:t>f</w:t>
      </w:r>
      <w:r w:rsidRPr="0048567C">
        <w:rPr>
          <w:noProof/>
          <w:spacing w:val="-2"/>
        </w:rPr>
        <w:t>o</w:t>
      </w:r>
      <w:r>
        <w:rPr>
          <w:noProof/>
        </w:rPr>
        <w:t>r</w:t>
      </w:r>
      <w:r w:rsidRPr="0048567C">
        <w:rPr>
          <w:noProof/>
          <w:spacing w:val="-2"/>
        </w:rPr>
        <w:t xml:space="preserve"> Local Resolution</w:t>
      </w:r>
      <w:r>
        <w:rPr>
          <w:noProof/>
        </w:rPr>
        <w:tab/>
      </w:r>
      <w:r>
        <w:rPr>
          <w:noProof/>
        </w:rPr>
        <w:fldChar w:fldCharType="begin"/>
      </w:r>
      <w:r>
        <w:rPr>
          <w:noProof/>
        </w:rPr>
        <w:instrText xml:space="preserve"> PAGEREF _Toc106198405 \h </w:instrText>
      </w:r>
      <w:r>
        <w:rPr>
          <w:noProof/>
        </w:rPr>
      </w:r>
      <w:r>
        <w:rPr>
          <w:noProof/>
        </w:rPr>
        <w:fldChar w:fldCharType="separate"/>
      </w:r>
      <w:r>
        <w:rPr>
          <w:noProof/>
        </w:rPr>
        <w:t>5</w:t>
      </w:r>
      <w:r>
        <w:rPr>
          <w:noProof/>
        </w:rPr>
        <w:fldChar w:fldCharType="end"/>
      </w:r>
    </w:p>
    <w:p w14:paraId="0546A4B1" w14:textId="3059DFB0" w:rsidR="00A96D48" w:rsidRDefault="00A96D48">
      <w:pPr>
        <w:pStyle w:val="TOC1"/>
        <w:rPr>
          <w:rFonts w:asciiTheme="minorHAnsi" w:eastAsiaTheme="minorEastAsia" w:hAnsiTheme="minorHAnsi" w:cstheme="minorBidi"/>
          <w:noProof/>
          <w:lang w:val="en-GB"/>
        </w:rPr>
      </w:pPr>
      <w:r>
        <w:rPr>
          <w:noProof/>
        </w:rPr>
        <w:t>4.</w:t>
      </w:r>
      <w:r>
        <w:rPr>
          <w:rFonts w:asciiTheme="minorHAnsi" w:eastAsiaTheme="minorEastAsia" w:hAnsiTheme="minorHAnsi" w:cstheme="minorBidi"/>
          <w:noProof/>
          <w:lang w:val="en-GB"/>
        </w:rPr>
        <w:tab/>
      </w:r>
      <w:r w:rsidRPr="0048567C">
        <w:rPr>
          <w:noProof/>
          <w:spacing w:val="-1"/>
        </w:rPr>
        <w:t>Local Resolution Meeting</w:t>
      </w:r>
      <w:r>
        <w:rPr>
          <w:noProof/>
        </w:rPr>
        <w:tab/>
      </w:r>
      <w:r>
        <w:rPr>
          <w:noProof/>
        </w:rPr>
        <w:fldChar w:fldCharType="begin"/>
      </w:r>
      <w:r>
        <w:rPr>
          <w:noProof/>
        </w:rPr>
        <w:instrText xml:space="preserve"> PAGEREF _Toc106198406 \h </w:instrText>
      </w:r>
      <w:r>
        <w:rPr>
          <w:noProof/>
        </w:rPr>
      </w:r>
      <w:r>
        <w:rPr>
          <w:noProof/>
        </w:rPr>
        <w:fldChar w:fldCharType="separate"/>
      </w:r>
      <w:r>
        <w:rPr>
          <w:noProof/>
        </w:rPr>
        <w:t>6</w:t>
      </w:r>
      <w:r>
        <w:rPr>
          <w:noProof/>
        </w:rPr>
        <w:fldChar w:fldCharType="end"/>
      </w:r>
    </w:p>
    <w:p w14:paraId="0228CD7B" w14:textId="232F74E0" w:rsidR="00A96D48" w:rsidRDefault="00A96D48">
      <w:pPr>
        <w:pStyle w:val="TOC1"/>
        <w:rPr>
          <w:rFonts w:asciiTheme="minorHAnsi" w:eastAsiaTheme="minorEastAsia" w:hAnsiTheme="minorHAnsi" w:cstheme="minorBidi"/>
          <w:noProof/>
          <w:lang w:val="en-GB"/>
        </w:rPr>
      </w:pPr>
      <w:r>
        <w:rPr>
          <w:noProof/>
        </w:rPr>
        <w:t>5.</w:t>
      </w:r>
      <w:r>
        <w:rPr>
          <w:rFonts w:asciiTheme="minorHAnsi" w:eastAsiaTheme="minorEastAsia" w:hAnsiTheme="minorHAnsi" w:cstheme="minorBidi"/>
          <w:noProof/>
          <w:lang w:val="en-GB"/>
        </w:rPr>
        <w:tab/>
      </w:r>
      <w:r>
        <w:rPr>
          <w:noProof/>
        </w:rPr>
        <w:t>Exc</w:t>
      </w:r>
      <w:r w:rsidRPr="0048567C">
        <w:rPr>
          <w:noProof/>
          <w:spacing w:val="-1"/>
        </w:rPr>
        <w:t>e</w:t>
      </w:r>
      <w:r>
        <w:rPr>
          <w:noProof/>
        </w:rPr>
        <w:t>pt</w:t>
      </w:r>
      <w:r w:rsidRPr="0048567C">
        <w:rPr>
          <w:noProof/>
          <w:spacing w:val="1"/>
        </w:rPr>
        <w:t>i</w:t>
      </w:r>
      <w:r w:rsidRPr="0048567C">
        <w:rPr>
          <w:noProof/>
          <w:spacing w:val="-2"/>
        </w:rPr>
        <w:t>o</w:t>
      </w:r>
      <w:r>
        <w:rPr>
          <w:noProof/>
        </w:rPr>
        <w:t>n</w:t>
      </w:r>
      <w:r w:rsidRPr="0048567C">
        <w:rPr>
          <w:noProof/>
          <w:spacing w:val="-1"/>
        </w:rPr>
        <w:t>a</w:t>
      </w:r>
      <w:r w:rsidRPr="0048567C">
        <w:rPr>
          <w:noProof/>
          <w:spacing w:val="1"/>
        </w:rPr>
        <w:t>l</w:t>
      </w:r>
      <w:r w:rsidRPr="0048567C">
        <w:rPr>
          <w:noProof/>
          <w:spacing w:val="-2"/>
        </w:rPr>
        <w:t>i</w:t>
      </w:r>
      <w:r>
        <w:rPr>
          <w:noProof/>
        </w:rPr>
        <w:t>ty</w:t>
      </w:r>
      <w:r w:rsidRPr="0048567C">
        <w:rPr>
          <w:noProof/>
          <w:spacing w:val="-6"/>
        </w:rPr>
        <w:t xml:space="preserve"> </w:t>
      </w:r>
      <w:r>
        <w:rPr>
          <w:noProof/>
        </w:rPr>
        <w:t>C</w:t>
      </w:r>
      <w:r w:rsidRPr="0048567C">
        <w:rPr>
          <w:noProof/>
          <w:spacing w:val="-2"/>
        </w:rPr>
        <w:t>r</w:t>
      </w:r>
      <w:r w:rsidRPr="0048567C">
        <w:rPr>
          <w:noProof/>
          <w:spacing w:val="1"/>
        </w:rPr>
        <w:t>i</w:t>
      </w:r>
      <w:r>
        <w:rPr>
          <w:noProof/>
        </w:rPr>
        <w:t>t</w:t>
      </w:r>
      <w:r w:rsidRPr="0048567C">
        <w:rPr>
          <w:noProof/>
          <w:spacing w:val="-1"/>
        </w:rPr>
        <w:t>e</w:t>
      </w:r>
      <w:r w:rsidRPr="0048567C">
        <w:rPr>
          <w:noProof/>
          <w:spacing w:val="1"/>
        </w:rPr>
        <w:t>ri</w:t>
      </w:r>
      <w:r>
        <w:rPr>
          <w:noProof/>
        </w:rPr>
        <w:t>a</w:t>
      </w:r>
      <w:r>
        <w:rPr>
          <w:noProof/>
        </w:rPr>
        <w:tab/>
      </w:r>
      <w:r>
        <w:rPr>
          <w:noProof/>
        </w:rPr>
        <w:fldChar w:fldCharType="begin"/>
      </w:r>
      <w:r>
        <w:rPr>
          <w:noProof/>
        </w:rPr>
        <w:instrText xml:space="preserve"> PAGEREF _Toc106198407 \h </w:instrText>
      </w:r>
      <w:r>
        <w:rPr>
          <w:noProof/>
        </w:rPr>
      </w:r>
      <w:r>
        <w:rPr>
          <w:noProof/>
        </w:rPr>
        <w:fldChar w:fldCharType="separate"/>
      </w:r>
      <w:r>
        <w:rPr>
          <w:noProof/>
        </w:rPr>
        <w:t>9</w:t>
      </w:r>
      <w:r>
        <w:rPr>
          <w:noProof/>
        </w:rPr>
        <w:fldChar w:fldCharType="end"/>
      </w:r>
    </w:p>
    <w:p w14:paraId="725F9D7B" w14:textId="4CDA9324" w:rsidR="00A96D48" w:rsidRDefault="00A96D48">
      <w:pPr>
        <w:pStyle w:val="TOC1"/>
        <w:rPr>
          <w:rFonts w:asciiTheme="minorHAnsi" w:eastAsiaTheme="minorEastAsia" w:hAnsiTheme="minorHAnsi" w:cstheme="minorBidi"/>
          <w:noProof/>
          <w:lang w:val="en-GB"/>
        </w:rPr>
      </w:pPr>
      <w:r>
        <w:rPr>
          <w:noProof/>
        </w:rPr>
        <w:t>6.</w:t>
      </w:r>
      <w:r>
        <w:rPr>
          <w:rFonts w:asciiTheme="minorHAnsi" w:eastAsiaTheme="minorEastAsia" w:hAnsiTheme="minorHAnsi" w:cstheme="minorBidi"/>
          <w:noProof/>
          <w:lang w:val="en-GB"/>
        </w:rPr>
        <w:tab/>
      </w:r>
      <w:r>
        <w:rPr>
          <w:noProof/>
        </w:rPr>
        <w:t>Individual Complaints</w:t>
      </w:r>
      <w:r>
        <w:rPr>
          <w:noProof/>
        </w:rPr>
        <w:tab/>
      </w:r>
      <w:r>
        <w:rPr>
          <w:noProof/>
        </w:rPr>
        <w:fldChar w:fldCharType="begin"/>
      </w:r>
      <w:r>
        <w:rPr>
          <w:noProof/>
        </w:rPr>
        <w:instrText xml:space="preserve"> PAGEREF _Toc106198408 \h </w:instrText>
      </w:r>
      <w:r>
        <w:rPr>
          <w:noProof/>
        </w:rPr>
      </w:r>
      <w:r>
        <w:rPr>
          <w:noProof/>
        </w:rPr>
        <w:fldChar w:fldCharType="separate"/>
      </w:r>
      <w:r>
        <w:rPr>
          <w:noProof/>
        </w:rPr>
        <w:t>10</w:t>
      </w:r>
      <w:r>
        <w:rPr>
          <w:noProof/>
        </w:rPr>
        <w:fldChar w:fldCharType="end"/>
      </w:r>
    </w:p>
    <w:p w14:paraId="5929618F" w14:textId="7C1469E2" w:rsidR="00A96D48" w:rsidRDefault="00A96D48">
      <w:pPr>
        <w:pStyle w:val="TOC1"/>
        <w:rPr>
          <w:rFonts w:asciiTheme="minorHAnsi" w:eastAsiaTheme="minorEastAsia" w:hAnsiTheme="minorHAnsi" w:cstheme="minorBidi"/>
          <w:noProof/>
          <w:lang w:val="en-GB"/>
        </w:rPr>
      </w:pPr>
      <w:r>
        <w:rPr>
          <w:noProof/>
        </w:rPr>
        <w:t>7.</w:t>
      </w:r>
      <w:r>
        <w:rPr>
          <w:rFonts w:asciiTheme="minorHAnsi" w:eastAsiaTheme="minorEastAsia" w:hAnsiTheme="minorHAnsi" w:cstheme="minorBidi"/>
          <w:noProof/>
          <w:lang w:val="en-GB"/>
        </w:rPr>
        <w:tab/>
      </w:r>
      <w:r>
        <w:rPr>
          <w:noProof/>
        </w:rPr>
        <w:t>Definitions</w:t>
      </w:r>
      <w:r>
        <w:rPr>
          <w:noProof/>
        </w:rPr>
        <w:tab/>
      </w:r>
      <w:r>
        <w:rPr>
          <w:noProof/>
        </w:rPr>
        <w:fldChar w:fldCharType="begin"/>
      </w:r>
      <w:r>
        <w:rPr>
          <w:noProof/>
        </w:rPr>
        <w:instrText xml:space="preserve"> PAGEREF _Toc106198409 \h </w:instrText>
      </w:r>
      <w:r>
        <w:rPr>
          <w:noProof/>
        </w:rPr>
      </w:r>
      <w:r>
        <w:rPr>
          <w:noProof/>
        </w:rPr>
        <w:fldChar w:fldCharType="separate"/>
      </w:r>
      <w:r>
        <w:rPr>
          <w:noProof/>
        </w:rPr>
        <w:t>11</w:t>
      </w:r>
      <w:r>
        <w:rPr>
          <w:noProof/>
        </w:rPr>
        <w:fldChar w:fldCharType="end"/>
      </w:r>
    </w:p>
    <w:p w14:paraId="47AB8C87" w14:textId="23908EAE" w:rsidR="00D75E48" w:rsidRPr="00E85BDC" w:rsidRDefault="000214EE">
      <w:r>
        <w:fldChar w:fldCharType="end"/>
      </w:r>
      <w:r w:rsidR="00D75E48">
        <w:br w:type="page"/>
      </w:r>
    </w:p>
    <w:p w14:paraId="25B8AEE1" w14:textId="46C1E714" w:rsidR="00367C7F" w:rsidRPr="00E85BDC" w:rsidRDefault="004E3AE1" w:rsidP="00367C7F">
      <w:pPr>
        <w:pStyle w:val="Heading1"/>
        <w:numPr>
          <w:ilvl w:val="0"/>
          <w:numId w:val="10"/>
        </w:numPr>
        <w:tabs>
          <w:tab w:val="left" w:pos="828"/>
        </w:tabs>
        <w:spacing w:before="54" w:after="0"/>
        <w:ind w:right="-204"/>
        <w:jc w:val="both"/>
        <w:rPr>
          <w:sz w:val="22"/>
          <w:szCs w:val="22"/>
        </w:rPr>
      </w:pPr>
      <w:bookmarkStart w:id="1" w:name="_Toc106198403"/>
      <w:r w:rsidRPr="00E85BDC">
        <w:rPr>
          <w:sz w:val="22"/>
          <w:szCs w:val="22"/>
        </w:rPr>
        <w:lastRenderedPageBreak/>
        <w:t>Int</w:t>
      </w:r>
      <w:r w:rsidRPr="00E85BDC">
        <w:rPr>
          <w:spacing w:val="-2"/>
          <w:sz w:val="22"/>
          <w:szCs w:val="22"/>
        </w:rPr>
        <w:t>r</w:t>
      </w:r>
      <w:r w:rsidRPr="00E85BDC">
        <w:rPr>
          <w:sz w:val="22"/>
          <w:szCs w:val="22"/>
        </w:rPr>
        <w:t>od</w:t>
      </w:r>
      <w:r w:rsidRPr="00E85BDC">
        <w:rPr>
          <w:spacing w:val="-2"/>
          <w:sz w:val="22"/>
          <w:szCs w:val="22"/>
        </w:rPr>
        <w:t>u</w:t>
      </w:r>
      <w:r w:rsidRPr="00E85BDC">
        <w:rPr>
          <w:sz w:val="22"/>
          <w:szCs w:val="22"/>
        </w:rPr>
        <w:t>ct</w:t>
      </w:r>
      <w:r w:rsidRPr="00E85BDC">
        <w:rPr>
          <w:spacing w:val="-2"/>
          <w:sz w:val="22"/>
          <w:szCs w:val="22"/>
        </w:rPr>
        <w:t>i</w:t>
      </w:r>
      <w:r w:rsidRPr="00E85BDC">
        <w:rPr>
          <w:sz w:val="22"/>
          <w:szCs w:val="22"/>
        </w:rPr>
        <w:t>on</w:t>
      </w:r>
      <w:bookmarkEnd w:id="1"/>
    </w:p>
    <w:p w14:paraId="095FFDE8" w14:textId="6E39D5B1" w:rsidR="00337DFA" w:rsidRPr="00E85BDC" w:rsidRDefault="00337DFA" w:rsidP="00337DFA"/>
    <w:p w14:paraId="23D0340C" w14:textId="77777777" w:rsidR="00E85BDC" w:rsidRDefault="004E3AE1" w:rsidP="00496F3C">
      <w:pPr>
        <w:pStyle w:val="ListParagraph"/>
        <w:numPr>
          <w:ilvl w:val="1"/>
          <w:numId w:val="2"/>
        </w:numPr>
        <w:autoSpaceDE w:val="0"/>
        <w:autoSpaceDN w:val="0"/>
        <w:adjustRightInd w:val="0"/>
        <w:ind w:right="-204"/>
        <w:jc w:val="both"/>
        <w:rPr>
          <w:rFonts w:cs="Arial"/>
          <w:sz w:val="22"/>
          <w:szCs w:val="22"/>
        </w:rPr>
      </w:pPr>
      <w:r w:rsidRPr="00E85BDC">
        <w:rPr>
          <w:rFonts w:cs="Arial"/>
          <w:sz w:val="22"/>
          <w:szCs w:val="22"/>
        </w:rPr>
        <w:t xml:space="preserve">This procedure has been developed in accordance with the National Framework for </w:t>
      </w:r>
      <w:bookmarkStart w:id="2" w:name="_Hlk67408953"/>
      <w:r w:rsidRPr="00E85BDC">
        <w:rPr>
          <w:rFonts w:cs="Arial"/>
          <w:sz w:val="22"/>
          <w:szCs w:val="22"/>
        </w:rPr>
        <w:t xml:space="preserve">NHS Continuing Healthcare (CHC) and NHS-funded Nursing Care (FNC) </w:t>
      </w:r>
      <w:bookmarkEnd w:id="2"/>
      <w:r w:rsidRPr="00E85BDC">
        <w:rPr>
          <w:rFonts w:cs="Arial"/>
          <w:sz w:val="22"/>
          <w:szCs w:val="22"/>
        </w:rPr>
        <w:t>(Revised 2022), to ensure a consistency in application and approach across Cheshire and Merseyside</w:t>
      </w:r>
      <w:r w:rsidRPr="00E85BDC">
        <w:rPr>
          <w:rStyle w:val="Strong"/>
          <w:rFonts w:cs="Arial"/>
          <w:sz w:val="22"/>
          <w:szCs w:val="22"/>
        </w:rPr>
        <w:t xml:space="preserve">. </w:t>
      </w:r>
      <w:r w:rsidRPr="00E85BDC">
        <w:rPr>
          <w:rFonts w:cs="Arial"/>
          <w:sz w:val="22"/>
          <w:szCs w:val="22"/>
        </w:rPr>
        <w:t>It sets out the Cheshire and Merseyside Integrated Care Board (ICB) CHC Local Resolution Process.</w:t>
      </w:r>
    </w:p>
    <w:p w14:paraId="5F64F632" w14:textId="58468103" w:rsidR="00496F3C" w:rsidRPr="00E85BDC" w:rsidRDefault="004E3AE1" w:rsidP="00E85BDC">
      <w:pPr>
        <w:pStyle w:val="ListParagraph"/>
        <w:autoSpaceDE w:val="0"/>
        <w:autoSpaceDN w:val="0"/>
        <w:adjustRightInd w:val="0"/>
        <w:ind w:left="792" w:right="-204"/>
        <w:jc w:val="both"/>
        <w:rPr>
          <w:rFonts w:cs="Arial"/>
          <w:sz w:val="22"/>
          <w:szCs w:val="22"/>
        </w:rPr>
      </w:pPr>
      <w:r w:rsidRPr="00E85BDC">
        <w:rPr>
          <w:rFonts w:cs="Arial"/>
          <w:sz w:val="22"/>
          <w:szCs w:val="22"/>
        </w:rPr>
        <w:t xml:space="preserve"> </w:t>
      </w:r>
    </w:p>
    <w:p w14:paraId="18DA93B2" w14:textId="30FCF497" w:rsidR="00496F3C" w:rsidRDefault="004E3AE1" w:rsidP="00496F3C">
      <w:pPr>
        <w:pStyle w:val="ListParagraph"/>
        <w:numPr>
          <w:ilvl w:val="1"/>
          <w:numId w:val="2"/>
        </w:numPr>
        <w:autoSpaceDE w:val="0"/>
        <w:autoSpaceDN w:val="0"/>
        <w:adjustRightInd w:val="0"/>
        <w:ind w:right="-204"/>
        <w:jc w:val="both"/>
        <w:rPr>
          <w:rFonts w:cs="Arial"/>
          <w:sz w:val="22"/>
          <w:szCs w:val="22"/>
        </w:rPr>
      </w:pPr>
      <w:r w:rsidRPr="00E85BDC">
        <w:rPr>
          <w:rFonts w:cs="Arial"/>
          <w:sz w:val="22"/>
          <w:szCs w:val="22"/>
        </w:rPr>
        <w:t xml:space="preserve">The aim of </w:t>
      </w:r>
      <w:bookmarkStart w:id="3" w:name="_Hlk67409190"/>
      <w:r w:rsidRPr="00E85BDC">
        <w:rPr>
          <w:rFonts w:cs="Arial"/>
          <w:sz w:val="22"/>
          <w:szCs w:val="22"/>
        </w:rPr>
        <w:t xml:space="preserve">a Local Resolution Process (LRP) </w:t>
      </w:r>
      <w:bookmarkEnd w:id="3"/>
      <w:r w:rsidRPr="00E85BDC">
        <w:rPr>
          <w:rFonts w:cs="Arial"/>
          <w:sz w:val="22"/>
          <w:szCs w:val="22"/>
        </w:rPr>
        <w:t xml:space="preserve">is to resolve outstanding issues locally, wherever possible, and for </w:t>
      </w:r>
      <w:r w:rsidR="00BC56EA">
        <w:rPr>
          <w:rFonts w:cs="Arial"/>
          <w:sz w:val="22"/>
          <w:szCs w:val="22"/>
        </w:rPr>
        <w:t>NHS Cheshire and Merseyside</w:t>
      </w:r>
      <w:r w:rsidRPr="00E85BDC">
        <w:rPr>
          <w:rFonts w:cs="Arial"/>
          <w:sz w:val="22"/>
          <w:szCs w:val="22"/>
        </w:rPr>
        <w:t xml:space="preserve"> to take the opportunity to assist individuals and families in understanding how and why decisions have been made.</w:t>
      </w:r>
    </w:p>
    <w:p w14:paraId="38EE05FB" w14:textId="77777777" w:rsidR="00E85BDC" w:rsidRPr="00E85BDC" w:rsidRDefault="00E85BDC" w:rsidP="00E85BDC">
      <w:pPr>
        <w:autoSpaceDE w:val="0"/>
        <w:autoSpaceDN w:val="0"/>
        <w:adjustRightInd w:val="0"/>
        <w:ind w:right="-204"/>
        <w:jc w:val="both"/>
      </w:pPr>
    </w:p>
    <w:p w14:paraId="51805272" w14:textId="28AB2F54" w:rsidR="00152807" w:rsidRPr="00E85BDC" w:rsidRDefault="004E3AE1" w:rsidP="00152807">
      <w:pPr>
        <w:pStyle w:val="ListParagraph"/>
        <w:numPr>
          <w:ilvl w:val="1"/>
          <w:numId w:val="2"/>
        </w:numPr>
        <w:autoSpaceDE w:val="0"/>
        <w:autoSpaceDN w:val="0"/>
        <w:adjustRightInd w:val="0"/>
        <w:ind w:right="-204"/>
        <w:jc w:val="both"/>
        <w:rPr>
          <w:rFonts w:cs="Arial"/>
          <w:sz w:val="22"/>
          <w:szCs w:val="22"/>
        </w:rPr>
      </w:pPr>
      <w:r w:rsidRPr="00E85BDC">
        <w:rPr>
          <w:rFonts w:cs="Arial"/>
          <w:sz w:val="22"/>
          <w:szCs w:val="22"/>
        </w:rPr>
        <w:t xml:space="preserve">This process should be used when an individual or their representative is dissatisfied with </w:t>
      </w:r>
      <w:r w:rsidR="00BC56EA">
        <w:rPr>
          <w:rFonts w:cs="Arial"/>
          <w:sz w:val="22"/>
          <w:szCs w:val="22"/>
        </w:rPr>
        <w:t>NHS Cheshire and Merseyside</w:t>
      </w:r>
      <w:r w:rsidR="00BC56EA" w:rsidRPr="00E85BDC">
        <w:rPr>
          <w:rFonts w:cs="Arial"/>
          <w:sz w:val="22"/>
          <w:szCs w:val="22"/>
        </w:rPr>
        <w:t>’s</w:t>
      </w:r>
      <w:r w:rsidRPr="00E85BDC">
        <w:rPr>
          <w:rFonts w:cs="Arial"/>
          <w:sz w:val="22"/>
          <w:szCs w:val="22"/>
        </w:rPr>
        <w:t xml:space="preserve"> decision on eligibility for NHS Continuing Healthcare and requests a review of the decision. </w:t>
      </w:r>
    </w:p>
    <w:p w14:paraId="20F45F26" w14:textId="77777777" w:rsidR="00E85BDC" w:rsidRDefault="00E85BDC" w:rsidP="00E85BDC">
      <w:pPr>
        <w:pStyle w:val="ListParagraph"/>
        <w:autoSpaceDE w:val="0"/>
        <w:autoSpaceDN w:val="0"/>
        <w:adjustRightInd w:val="0"/>
        <w:ind w:left="792" w:right="-204"/>
        <w:jc w:val="both"/>
        <w:rPr>
          <w:rFonts w:cs="Arial"/>
          <w:sz w:val="22"/>
          <w:szCs w:val="22"/>
        </w:rPr>
      </w:pPr>
    </w:p>
    <w:p w14:paraId="451C62EC" w14:textId="626C328E" w:rsidR="00152807" w:rsidRPr="00E85BDC" w:rsidRDefault="004E3AE1" w:rsidP="00152807">
      <w:pPr>
        <w:pStyle w:val="ListParagraph"/>
        <w:numPr>
          <w:ilvl w:val="1"/>
          <w:numId w:val="2"/>
        </w:numPr>
        <w:autoSpaceDE w:val="0"/>
        <w:autoSpaceDN w:val="0"/>
        <w:adjustRightInd w:val="0"/>
        <w:ind w:right="-204"/>
        <w:jc w:val="both"/>
        <w:rPr>
          <w:rFonts w:cs="Arial"/>
          <w:sz w:val="22"/>
          <w:szCs w:val="22"/>
        </w:rPr>
      </w:pPr>
      <w:r w:rsidRPr="00E85BDC">
        <w:rPr>
          <w:rFonts w:cs="Arial"/>
          <w:sz w:val="22"/>
          <w:szCs w:val="22"/>
        </w:rPr>
        <w:t xml:space="preserve">Responsibility for informing individuals of the decision about eligibility for NHS Continuing Healthcare and of their right to request a review lies with the ICB. </w:t>
      </w:r>
      <w:r w:rsidR="00BC56EA">
        <w:rPr>
          <w:rFonts w:cs="Arial"/>
          <w:sz w:val="22"/>
          <w:szCs w:val="22"/>
        </w:rPr>
        <w:t>NHS Cheshire and Merseyside</w:t>
      </w:r>
      <w:r w:rsidRPr="00E85BDC">
        <w:rPr>
          <w:rFonts w:cs="Arial"/>
          <w:sz w:val="22"/>
          <w:szCs w:val="22"/>
        </w:rPr>
        <w:t xml:space="preserve"> will give clear reasons for its decision and will set out the basis on which the decision of eligibility was made. </w:t>
      </w:r>
    </w:p>
    <w:p w14:paraId="5BDEE91D" w14:textId="77777777" w:rsidR="00E85BDC" w:rsidRDefault="00E85BDC" w:rsidP="00E85BDC">
      <w:pPr>
        <w:pStyle w:val="ListParagraph"/>
        <w:autoSpaceDE w:val="0"/>
        <w:autoSpaceDN w:val="0"/>
        <w:adjustRightInd w:val="0"/>
        <w:ind w:left="792" w:right="-204"/>
        <w:jc w:val="both"/>
        <w:rPr>
          <w:rFonts w:cs="Arial"/>
          <w:sz w:val="22"/>
          <w:szCs w:val="22"/>
        </w:rPr>
      </w:pPr>
    </w:p>
    <w:p w14:paraId="627A4A4A" w14:textId="680174DA" w:rsidR="00152807" w:rsidRPr="00E85BDC" w:rsidRDefault="004E3AE1" w:rsidP="00152807">
      <w:pPr>
        <w:pStyle w:val="ListParagraph"/>
        <w:numPr>
          <w:ilvl w:val="1"/>
          <w:numId w:val="2"/>
        </w:numPr>
        <w:autoSpaceDE w:val="0"/>
        <w:autoSpaceDN w:val="0"/>
        <w:adjustRightInd w:val="0"/>
        <w:ind w:right="-204"/>
        <w:jc w:val="both"/>
        <w:rPr>
          <w:rFonts w:cs="Arial"/>
          <w:sz w:val="22"/>
          <w:szCs w:val="22"/>
        </w:rPr>
      </w:pPr>
      <w:r w:rsidRPr="00E85BDC">
        <w:rPr>
          <w:rFonts w:cs="Arial"/>
          <w:sz w:val="22"/>
          <w:szCs w:val="22"/>
        </w:rPr>
        <w:t xml:space="preserve">Where an individual or their representative asks </w:t>
      </w:r>
      <w:r w:rsidR="00BC56EA">
        <w:rPr>
          <w:rFonts w:cs="Arial"/>
          <w:sz w:val="22"/>
          <w:szCs w:val="22"/>
        </w:rPr>
        <w:t>NHS Cheshire and Merseyside</w:t>
      </w:r>
      <w:r w:rsidRPr="00E85BDC">
        <w:rPr>
          <w:rFonts w:cs="Arial"/>
          <w:sz w:val="22"/>
          <w:szCs w:val="22"/>
        </w:rPr>
        <w:t xml:space="preserve"> to review the eligibility decision, this will be addressed through the Local Resolution Process, </w:t>
      </w:r>
      <w:r w:rsidR="00BC56EA">
        <w:rPr>
          <w:rFonts w:cs="Arial"/>
          <w:sz w:val="22"/>
          <w:szCs w:val="22"/>
        </w:rPr>
        <w:t>NHS Cheshire and Merseyside</w:t>
      </w:r>
      <w:r w:rsidRPr="00E85BDC">
        <w:rPr>
          <w:rFonts w:cs="Arial"/>
          <w:sz w:val="22"/>
          <w:szCs w:val="22"/>
        </w:rPr>
        <w:t xml:space="preserve"> will instigate the two-step process which is normally expected to resolve the matter. </w:t>
      </w:r>
      <w:r w:rsidR="00BC56EA">
        <w:rPr>
          <w:rFonts w:cs="Arial"/>
          <w:sz w:val="22"/>
          <w:szCs w:val="22"/>
        </w:rPr>
        <w:t>NHS Cheshire and Merseyside</w:t>
      </w:r>
      <w:r w:rsidRPr="00E85BDC">
        <w:rPr>
          <w:rFonts w:cs="Arial"/>
          <w:sz w:val="22"/>
          <w:szCs w:val="22"/>
        </w:rPr>
        <w:t xml:space="preserve"> will deal with a request for a review of the eligibility decision within </w:t>
      </w:r>
      <w:r w:rsidRPr="00E85BDC">
        <w:rPr>
          <w:rFonts w:cs="Arial"/>
          <w:b/>
          <w:sz w:val="22"/>
          <w:szCs w:val="22"/>
        </w:rPr>
        <w:t>3 months</w:t>
      </w:r>
      <w:r w:rsidRPr="00E85BDC">
        <w:rPr>
          <w:rFonts w:cs="Arial"/>
          <w:sz w:val="22"/>
          <w:szCs w:val="22"/>
        </w:rPr>
        <w:t xml:space="preserve"> from the date of receipt.</w:t>
      </w:r>
    </w:p>
    <w:p w14:paraId="0A124111" w14:textId="77777777" w:rsidR="00E85BDC" w:rsidRDefault="00E85BDC" w:rsidP="00E85BDC">
      <w:pPr>
        <w:pStyle w:val="ListParagraph"/>
        <w:autoSpaceDE w:val="0"/>
        <w:autoSpaceDN w:val="0"/>
        <w:adjustRightInd w:val="0"/>
        <w:ind w:left="792" w:right="-204"/>
        <w:jc w:val="both"/>
        <w:rPr>
          <w:rFonts w:cs="Arial"/>
          <w:sz w:val="22"/>
          <w:szCs w:val="22"/>
        </w:rPr>
      </w:pPr>
    </w:p>
    <w:p w14:paraId="0AB931B1" w14:textId="4C1FEB50" w:rsidR="00152807" w:rsidRPr="00E85BDC" w:rsidRDefault="004E3AE1" w:rsidP="00152807">
      <w:pPr>
        <w:pStyle w:val="ListParagraph"/>
        <w:numPr>
          <w:ilvl w:val="1"/>
          <w:numId w:val="2"/>
        </w:numPr>
        <w:autoSpaceDE w:val="0"/>
        <w:autoSpaceDN w:val="0"/>
        <w:adjustRightInd w:val="0"/>
        <w:ind w:right="-204"/>
        <w:jc w:val="both"/>
        <w:rPr>
          <w:rFonts w:cs="Arial"/>
          <w:sz w:val="22"/>
          <w:szCs w:val="22"/>
        </w:rPr>
      </w:pPr>
      <w:r w:rsidRPr="00E85BDC">
        <w:rPr>
          <w:rFonts w:cs="Arial"/>
          <w:sz w:val="22"/>
          <w:szCs w:val="22"/>
        </w:rPr>
        <w:t xml:space="preserve">A separate </w:t>
      </w:r>
      <w:bookmarkStart w:id="4" w:name="_Hlk67409472"/>
      <w:r w:rsidR="002865AB">
        <w:rPr>
          <w:rFonts w:cs="Arial"/>
          <w:sz w:val="22"/>
          <w:szCs w:val="22"/>
        </w:rPr>
        <w:t>All Age Continuing Care (AA</w:t>
      </w:r>
      <w:r w:rsidRPr="00E85BDC">
        <w:rPr>
          <w:rFonts w:cs="Arial"/>
          <w:sz w:val="22"/>
          <w:szCs w:val="22"/>
        </w:rPr>
        <w:t>CC</w:t>
      </w:r>
      <w:r w:rsidR="002865AB">
        <w:rPr>
          <w:rFonts w:cs="Arial"/>
          <w:sz w:val="22"/>
          <w:szCs w:val="22"/>
        </w:rPr>
        <w:t>) Interagency</w:t>
      </w:r>
      <w:r w:rsidRPr="00E85BDC">
        <w:rPr>
          <w:rFonts w:cs="Arial"/>
          <w:sz w:val="22"/>
          <w:szCs w:val="22"/>
        </w:rPr>
        <w:t xml:space="preserve"> </w:t>
      </w:r>
      <w:r w:rsidR="002865AB">
        <w:rPr>
          <w:rFonts w:cs="Arial"/>
          <w:sz w:val="22"/>
          <w:szCs w:val="22"/>
        </w:rPr>
        <w:t xml:space="preserve">working and </w:t>
      </w:r>
      <w:r w:rsidRPr="00E85BDC">
        <w:rPr>
          <w:rFonts w:cs="Arial"/>
          <w:sz w:val="22"/>
          <w:szCs w:val="22"/>
        </w:rPr>
        <w:t>Dispute</w:t>
      </w:r>
      <w:r w:rsidR="002865AB">
        <w:rPr>
          <w:rFonts w:cs="Arial"/>
          <w:sz w:val="22"/>
          <w:szCs w:val="22"/>
        </w:rPr>
        <w:t xml:space="preserve"> Resolution </w:t>
      </w:r>
      <w:proofErr w:type="gramStart"/>
      <w:r w:rsidR="002865AB">
        <w:rPr>
          <w:rFonts w:cs="Arial"/>
          <w:sz w:val="22"/>
          <w:szCs w:val="22"/>
        </w:rPr>
        <w:t>Procedure</w:t>
      </w:r>
      <w:r w:rsidRPr="00E85BDC">
        <w:rPr>
          <w:rFonts w:cs="Arial"/>
          <w:sz w:val="22"/>
          <w:szCs w:val="22"/>
        </w:rPr>
        <w:t xml:space="preserve">  </w:t>
      </w:r>
      <w:bookmarkEnd w:id="4"/>
      <w:r w:rsidRPr="00E85BDC">
        <w:rPr>
          <w:rFonts w:cs="Arial"/>
          <w:sz w:val="22"/>
          <w:szCs w:val="22"/>
        </w:rPr>
        <w:t>is</w:t>
      </w:r>
      <w:proofErr w:type="gramEnd"/>
      <w:r w:rsidRPr="00E85BDC">
        <w:rPr>
          <w:rFonts w:cs="Arial"/>
          <w:sz w:val="22"/>
          <w:szCs w:val="22"/>
        </w:rPr>
        <w:t xml:space="preserve"> in place when disputes arise between public bodies as to the funding responsibilities regarding an eligibility recommendation and ICB decision. The CHC Disputes Policy will be followed by the public bodies under these circumstances.</w:t>
      </w:r>
    </w:p>
    <w:p w14:paraId="141C8730" w14:textId="77777777" w:rsidR="00E85BDC" w:rsidRDefault="00E85BDC" w:rsidP="00E85BDC">
      <w:pPr>
        <w:pStyle w:val="ListParagraph"/>
        <w:autoSpaceDE w:val="0"/>
        <w:autoSpaceDN w:val="0"/>
        <w:adjustRightInd w:val="0"/>
        <w:ind w:left="792" w:right="-204"/>
        <w:jc w:val="both"/>
        <w:rPr>
          <w:rFonts w:cs="Arial"/>
          <w:sz w:val="22"/>
          <w:szCs w:val="22"/>
        </w:rPr>
      </w:pPr>
    </w:p>
    <w:p w14:paraId="5ECE25AE" w14:textId="7DCE2BE2" w:rsidR="004E3AE1" w:rsidRPr="00E85BDC" w:rsidRDefault="004E3AE1" w:rsidP="00152807">
      <w:pPr>
        <w:pStyle w:val="ListParagraph"/>
        <w:numPr>
          <w:ilvl w:val="1"/>
          <w:numId w:val="2"/>
        </w:numPr>
        <w:autoSpaceDE w:val="0"/>
        <w:autoSpaceDN w:val="0"/>
        <w:adjustRightInd w:val="0"/>
        <w:ind w:right="-204"/>
        <w:jc w:val="both"/>
        <w:rPr>
          <w:rFonts w:cs="Arial"/>
          <w:sz w:val="22"/>
          <w:szCs w:val="22"/>
        </w:rPr>
      </w:pPr>
      <w:r w:rsidRPr="00E85BDC">
        <w:rPr>
          <w:rFonts w:cs="Arial"/>
          <w:sz w:val="22"/>
          <w:szCs w:val="22"/>
        </w:rPr>
        <w:t>This procedure only applies to periods of care where eligibility for funding has been assessed. A separate procedure deals with previously unasse</w:t>
      </w:r>
      <w:r w:rsidR="002865AB">
        <w:rPr>
          <w:rFonts w:cs="Arial"/>
          <w:sz w:val="22"/>
          <w:szCs w:val="22"/>
        </w:rPr>
        <w:t>sse</w:t>
      </w:r>
      <w:r w:rsidRPr="00E85BDC">
        <w:rPr>
          <w:rFonts w:cs="Arial"/>
          <w:sz w:val="22"/>
          <w:szCs w:val="22"/>
        </w:rPr>
        <w:t xml:space="preserve">d periods of care. </w:t>
      </w:r>
    </w:p>
    <w:p w14:paraId="60799838" w14:textId="77777777" w:rsidR="00E0589E" w:rsidRPr="00E85BDC" w:rsidRDefault="00E0589E">
      <w:pPr>
        <w:rPr>
          <w:spacing w:val="-1"/>
        </w:rPr>
      </w:pPr>
      <w:r w:rsidRPr="00E85BDC">
        <w:rPr>
          <w:spacing w:val="-1"/>
        </w:rPr>
        <w:br w:type="page"/>
      </w:r>
    </w:p>
    <w:p w14:paraId="006C7245" w14:textId="72CA9316" w:rsidR="004E3AE1" w:rsidRPr="00E85BDC" w:rsidRDefault="004E3AE1" w:rsidP="002C7FA5">
      <w:pPr>
        <w:pStyle w:val="Heading1"/>
        <w:numPr>
          <w:ilvl w:val="0"/>
          <w:numId w:val="10"/>
        </w:numPr>
        <w:tabs>
          <w:tab w:val="left" w:pos="828"/>
        </w:tabs>
        <w:spacing w:after="0"/>
        <w:ind w:right="-204"/>
        <w:jc w:val="both"/>
        <w:rPr>
          <w:sz w:val="22"/>
          <w:szCs w:val="22"/>
        </w:rPr>
      </w:pPr>
      <w:bookmarkStart w:id="5" w:name="_Toc106198404"/>
      <w:r w:rsidRPr="00E85BDC">
        <w:rPr>
          <w:spacing w:val="-1"/>
          <w:sz w:val="22"/>
          <w:szCs w:val="22"/>
        </w:rPr>
        <w:lastRenderedPageBreak/>
        <w:t>Re</w:t>
      </w:r>
      <w:r w:rsidRPr="00E85BDC">
        <w:rPr>
          <w:sz w:val="22"/>
          <w:szCs w:val="22"/>
        </w:rPr>
        <w:t>qu</w:t>
      </w:r>
      <w:r w:rsidRPr="00E85BDC">
        <w:rPr>
          <w:spacing w:val="-1"/>
          <w:sz w:val="22"/>
          <w:szCs w:val="22"/>
        </w:rPr>
        <w:t>e</w:t>
      </w:r>
      <w:r w:rsidRPr="00E85BDC">
        <w:rPr>
          <w:sz w:val="22"/>
          <w:szCs w:val="22"/>
        </w:rPr>
        <w:t>sts</w:t>
      </w:r>
      <w:r w:rsidRPr="00E85BDC">
        <w:rPr>
          <w:spacing w:val="-6"/>
          <w:sz w:val="22"/>
          <w:szCs w:val="22"/>
        </w:rPr>
        <w:t xml:space="preserve"> </w:t>
      </w:r>
      <w:r w:rsidRPr="00E85BDC">
        <w:rPr>
          <w:sz w:val="22"/>
          <w:szCs w:val="22"/>
        </w:rPr>
        <w:t>f</w:t>
      </w:r>
      <w:r w:rsidRPr="00E85BDC">
        <w:rPr>
          <w:spacing w:val="-2"/>
          <w:sz w:val="22"/>
          <w:szCs w:val="22"/>
        </w:rPr>
        <w:t>o</w:t>
      </w:r>
      <w:r w:rsidRPr="00E85BDC">
        <w:rPr>
          <w:sz w:val="22"/>
          <w:szCs w:val="22"/>
        </w:rPr>
        <w:t>r</w:t>
      </w:r>
      <w:r w:rsidRPr="00E85BDC">
        <w:rPr>
          <w:spacing w:val="-4"/>
          <w:sz w:val="22"/>
          <w:szCs w:val="22"/>
        </w:rPr>
        <w:t xml:space="preserve"> </w:t>
      </w:r>
      <w:r w:rsidRPr="00E85BDC">
        <w:rPr>
          <w:spacing w:val="-1"/>
          <w:sz w:val="22"/>
          <w:szCs w:val="22"/>
        </w:rPr>
        <w:t>a</w:t>
      </w:r>
      <w:r w:rsidRPr="00E85BDC">
        <w:rPr>
          <w:sz w:val="22"/>
          <w:szCs w:val="22"/>
        </w:rPr>
        <w:t xml:space="preserve"> Local Resolution</w:t>
      </w:r>
      <w:bookmarkEnd w:id="5"/>
    </w:p>
    <w:p w14:paraId="5B6882A1" w14:textId="77777777" w:rsidR="004E3AE1" w:rsidRPr="00E85BDC" w:rsidRDefault="004E3AE1" w:rsidP="004E3AE1">
      <w:pPr>
        <w:ind w:left="284" w:right="-204" w:hanging="709"/>
        <w:jc w:val="both"/>
      </w:pPr>
    </w:p>
    <w:p w14:paraId="0DBA1353" w14:textId="05682113" w:rsidR="002F43C3" w:rsidRPr="00E85BDC" w:rsidRDefault="004E3AE1" w:rsidP="00337DFA">
      <w:pPr>
        <w:pStyle w:val="ListParagraph"/>
        <w:numPr>
          <w:ilvl w:val="1"/>
          <w:numId w:val="9"/>
        </w:numPr>
        <w:autoSpaceDE w:val="0"/>
        <w:autoSpaceDN w:val="0"/>
        <w:adjustRightInd w:val="0"/>
        <w:ind w:right="-204"/>
        <w:jc w:val="both"/>
        <w:rPr>
          <w:rFonts w:cs="Arial"/>
          <w:sz w:val="22"/>
          <w:szCs w:val="22"/>
        </w:rPr>
      </w:pPr>
      <w:r w:rsidRPr="00E85BDC">
        <w:rPr>
          <w:rFonts w:cs="Arial"/>
          <w:sz w:val="22"/>
          <w:szCs w:val="22"/>
        </w:rPr>
        <w:t xml:space="preserve">When a decision on CHC eligibility is made, </w:t>
      </w:r>
      <w:r w:rsidR="00BC56EA">
        <w:rPr>
          <w:rFonts w:cs="Arial"/>
          <w:sz w:val="22"/>
          <w:szCs w:val="22"/>
        </w:rPr>
        <w:t>NHS Cheshire and Merseyside</w:t>
      </w:r>
      <w:r w:rsidRPr="00E85BDC">
        <w:rPr>
          <w:rFonts w:cs="Arial"/>
          <w:sz w:val="22"/>
          <w:szCs w:val="22"/>
        </w:rPr>
        <w:t xml:space="preserve"> will inform the individual or their representative of the outcome in writing including a copy of the Decision Support Tool (DST). This will include the basis on which the decision was made and information on how to request a review if they are dissatisfied.</w:t>
      </w:r>
    </w:p>
    <w:p w14:paraId="2EB8CB4E" w14:textId="77777777" w:rsidR="00D40501" w:rsidRPr="00E85BDC" w:rsidRDefault="00D40501" w:rsidP="00D40501">
      <w:pPr>
        <w:pStyle w:val="ListParagraph"/>
        <w:autoSpaceDE w:val="0"/>
        <w:autoSpaceDN w:val="0"/>
        <w:adjustRightInd w:val="0"/>
        <w:ind w:left="360" w:right="-204"/>
        <w:jc w:val="both"/>
        <w:rPr>
          <w:rFonts w:cs="Arial"/>
          <w:sz w:val="22"/>
          <w:szCs w:val="22"/>
        </w:rPr>
      </w:pPr>
    </w:p>
    <w:p w14:paraId="3CA4D719" w14:textId="025C3E2A" w:rsidR="002F43C3" w:rsidRPr="00E85BDC" w:rsidRDefault="004E3AE1" w:rsidP="002F43C3">
      <w:pPr>
        <w:pStyle w:val="ListParagraph"/>
        <w:numPr>
          <w:ilvl w:val="1"/>
          <w:numId w:val="9"/>
        </w:numPr>
        <w:autoSpaceDE w:val="0"/>
        <w:autoSpaceDN w:val="0"/>
        <w:adjustRightInd w:val="0"/>
        <w:ind w:right="-204"/>
        <w:jc w:val="both"/>
        <w:rPr>
          <w:rFonts w:cs="Arial"/>
          <w:sz w:val="22"/>
          <w:szCs w:val="22"/>
        </w:rPr>
      </w:pPr>
      <w:r w:rsidRPr="00E85BDC">
        <w:rPr>
          <w:rFonts w:cs="Arial"/>
          <w:sz w:val="22"/>
          <w:szCs w:val="22"/>
        </w:rPr>
        <w:t>In cases where an individual does not have the mental capacity to manage their own affairs a representative may challenge the outcome of an eligibility decision on their behalf if they hold one of the following documents:</w:t>
      </w:r>
    </w:p>
    <w:p w14:paraId="79746C47" w14:textId="77777777" w:rsidR="00D40501" w:rsidRPr="00E85BDC" w:rsidRDefault="00D40501" w:rsidP="00D40501">
      <w:pPr>
        <w:pStyle w:val="ListParagraph"/>
        <w:rPr>
          <w:rFonts w:cs="Arial"/>
          <w:sz w:val="22"/>
          <w:szCs w:val="22"/>
        </w:rPr>
      </w:pPr>
    </w:p>
    <w:p w14:paraId="57D4FF1F" w14:textId="413C2D5B" w:rsidR="004E3AE1" w:rsidRPr="00E85BDC" w:rsidRDefault="004E3AE1" w:rsidP="00A01B1F">
      <w:pPr>
        <w:pStyle w:val="ListParagraph"/>
        <w:numPr>
          <w:ilvl w:val="1"/>
          <w:numId w:val="9"/>
        </w:numPr>
        <w:autoSpaceDE w:val="0"/>
        <w:autoSpaceDN w:val="0"/>
        <w:adjustRightInd w:val="0"/>
        <w:ind w:right="-204"/>
        <w:jc w:val="both"/>
        <w:rPr>
          <w:rFonts w:cs="Arial"/>
          <w:sz w:val="22"/>
          <w:szCs w:val="22"/>
        </w:rPr>
      </w:pPr>
      <w:r w:rsidRPr="00E85BDC">
        <w:rPr>
          <w:rFonts w:cs="Arial"/>
          <w:sz w:val="22"/>
          <w:szCs w:val="22"/>
        </w:rPr>
        <w:t xml:space="preserve">A Lasting Power of Attorney which has been registered with the Office of the Public Guardian. This can be either: </w:t>
      </w:r>
    </w:p>
    <w:p w14:paraId="214C2E64" w14:textId="77777777" w:rsidR="004E3AE1" w:rsidRPr="00E85BDC" w:rsidRDefault="004E3AE1" w:rsidP="004E3AE1">
      <w:pPr>
        <w:autoSpaceDE w:val="0"/>
        <w:autoSpaceDN w:val="0"/>
        <w:adjustRightInd w:val="0"/>
        <w:ind w:right="-204"/>
        <w:jc w:val="both"/>
      </w:pPr>
    </w:p>
    <w:p w14:paraId="029C7BE9" w14:textId="77777777" w:rsidR="004E3AE1" w:rsidRPr="00E85BDC" w:rsidRDefault="004E3AE1" w:rsidP="004E3AE1">
      <w:pPr>
        <w:pStyle w:val="ListParagraph"/>
        <w:numPr>
          <w:ilvl w:val="0"/>
          <w:numId w:val="5"/>
        </w:numPr>
        <w:autoSpaceDE w:val="0"/>
        <w:autoSpaceDN w:val="0"/>
        <w:adjustRightInd w:val="0"/>
        <w:jc w:val="both"/>
        <w:rPr>
          <w:rFonts w:cs="Arial"/>
          <w:sz w:val="22"/>
          <w:szCs w:val="22"/>
        </w:rPr>
      </w:pPr>
      <w:r w:rsidRPr="00E85BDC">
        <w:rPr>
          <w:rFonts w:cs="Arial"/>
          <w:sz w:val="22"/>
          <w:szCs w:val="22"/>
        </w:rPr>
        <w:t>a Health and Welfare Lasting Power of Attorney or a Property and Financial Affairs lasting Power of Attorney</w:t>
      </w:r>
    </w:p>
    <w:p w14:paraId="484A5B5B" w14:textId="77777777" w:rsidR="004E3AE1" w:rsidRPr="00E85BDC" w:rsidRDefault="004E3AE1" w:rsidP="004E3AE1">
      <w:pPr>
        <w:pStyle w:val="ListParagraph"/>
        <w:numPr>
          <w:ilvl w:val="0"/>
          <w:numId w:val="5"/>
        </w:numPr>
        <w:autoSpaceDE w:val="0"/>
        <w:autoSpaceDN w:val="0"/>
        <w:adjustRightInd w:val="0"/>
        <w:jc w:val="both"/>
        <w:rPr>
          <w:rFonts w:cs="Arial"/>
          <w:sz w:val="22"/>
          <w:szCs w:val="22"/>
        </w:rPr>
      </w:pPr>
      <w:r w:rsidRPr="00E85BDC">
        <w:rPr>
          <w:rFonts w:cs="Arial"/>
          <w:sz w:val="22"/>
          <w:szCs w:val="22"/>
        </w:rPr>
        <w:t>An Enduring Power of Attorney which has been registered with the Office of the Public Guardian</w:t>
      </w:r>
    </w:p>
    <w:p w14:paraId="679F975D" w14:textId="77777777" w:rsidR="004E3AE1" w:rsidRPr="00E85BDC" w:rsidRDefault="004E3AE1" w:rsidP="004E3AE1">
      <w:pPr>
        <w:pStyle w:val="ListParagraph"/>
        <w:numPr>
          <w:ilvl w:val="0"/>
          <w:numId w:val="5"/>
        </w:numPr>
        <w:autoSpaceDE w:val="0"/>
        <w:autoSpaceDN w:val="0"/>
        <w:adjustRightInd w:val="0"/>
        <w:jc w:val="both"/>
        <w:rPr>
          <w:rFonts w:cs="Arial"/>
          <w:sz w:val="22"/>
          <w:szCs w:val="22"/>
        </w:rPr>
      </w:pPr>
      <w:r w:rsidRPr="00E85BDC">
        <w:rPr>
          <w:rFonts w:cs="Arial"/>
          <w:sz w:val="22"/>
          <w:szCs w:val="22"/>
        </w:rPr>
        <w:t>An order of the Court of Protection appointing them as Deputy and the order enables them to decide to request a review of an eligibility decision</w:t>
      </w:r>
    </w:p>
    <w:p w14:paraId="5FA56FE6" w14:textId="77777777" w:rsidR="00B31529" w:rsidRPr="00E85BDC" w:rsidRDefault="004E3AE1" w:rsidP="00B31529">
      <w:pPr>
        <w:pStyle w:val="ListParagraph"/>
        <w:numPr>
          <w:ilvl w:val="0"/>
          <w:numId w:val="5"/>
        </w:numPr>
        <w:autoSpaceDE w:val="0"/>
        <w:autoSpaceDN w:val="0"/>
        <w:adjustRightInd w:val="0"/>
        <w:jc w:val="both"/>
        <w:rPr>
          <w:rFonts w:cs="Arial"/>
          <w:sz w:val="22"/>
          <w:szCs w:val="22"/>
        </w:rPr>
      </w:pPr>
      <w:r w:rsidRPr="00E85BDC">
        <w:rPr>
          <w:rFonts w:cs="Arial"/>
          <w:sz w:val="22"/>
          <w:szCs w:val="22"/>
        </w:rPr>
        <w:t>An order from the Court of Protection, deciding that a review of eligibility should take place</w:t>
      </w:r>
    </w:p>
    <w:p w14:paraId="01FA1777" w14:textId="77777777" w:rsidR="00B31529" w:rsidRPr="00E85BDC" w:rsidRDefault="00B31529" w:rsidP="00B31529">
      <w:pPr>
        <w:autoSpaceDE w:val="0"/>
        <w:autoSpaceDN w:val="0"/>
        <w:adjustRightInd w:val="0"/>
        <w:jc w:val="both"/>
      </w:pPr>
    </w:p>
    <w:p w14:paraId="135D6D12" w14:textId="022E1247" w:rsidR="00AE78FE" w:rsidRPr="00E85BDC" w:rsidRDefault="004E3AE1" w:rsidP="00AE78FE">
      <w:pPr>
        <w:pStyle w:val="ListParagraph"/>
        <w:numPr>
          <w:ilvl w:val="1"/>
          <w:numId w:val="9"/>
        </w:numPr>
        <w:autoSpaceDE w:val="0"/>
        <w:autoSpaceDN w:val="0"/>
        <w:adjustRightInd w:val="0"/>
        <w:jc w:val="both"/>
        <w:rPr>
          <w:rFonts w:cs="Arial"/>
          <w:sz w:val="22"/>
          <w:szCs w:val="22"/>
        </w:rPr>
      </w:pPr>
      <w:r w:rsidRPr="00E85BDC">
        <w:rPr>
          <w:rFonts w:cs="Arial"/>
          <w:sz w:val="22"/>
          <w:szCs w:val="22"/>
        </w:rPr>
        <w:t>Where no person holds any of the documents from the above list, each case will be considered on an individual basis considering what would be in the best interest of the individual.</w:t>
      </w:r>
    </w:p>
    <w:p w14:paraId="3C7FCCE4" w14:textId="77777777" w:rsidR="00AE78FE" w:rsidRPr="00E85BDC" w:rsidRDefault="00AE78FE" w:rsidP="00AE78FE">
      <w:pPr>
        <w:pStyle w:val="ListParagraph"/>
        <w:autoSpaceDE w:val="0"/>
        <w:autoSpaceDN w:val="0"/>
        <w:adjustRightInd w:val="0"/>
        <w:ind w:left="360"/>
        <w:jc w:val="both"/>
        <w:rPr>
          <w:rFonts w:cs="Arial"/>
          <w:sz w:val="22"/>
          <w:szCs w:val="22"/>
        </w:rPr>
      </w:pPr>
    </w:p>
    <w:p w14:paraId="19680DCB" w14:textId="2E266E2D" w:rsidR="004E3AE1" w:rsidRPr="00E85BDC" w:rsidRDefault="004E3AE1" w:rsidP="00AE78FE">
      <w:pPr>
        <w:pStyle w:val="ListParagraph"/>
        <w:numPr>
          <w:ilvl w:val="1"/>
          <w:numId w:val="9"/>
        </w:numPr>
        <w:autoSpaceDE w:val="0"/>
        <w:autoSpaceDN w:val="0"/>
        <w:adjustRightInd w:val="0"/>
        <w:jc w:val="both"/>
        <w:rPr>
          <w:rFonts w:cs="Arial"/>
          <w:sz w:val="22"/>
          <w:szCs w:val="22"/>
        </w:rPr>
      </w:pPr>
      <w:r w:rsidRPr="00E85BDC">
        <w:rPr>
          <w:rFonts w:cs="Arial"/>
          <w:sz w:val="22"/>
          <w:szCs w:val="22"/>
        </w:rPr>
        <w:t>A request for local resolution may be made in the following circumstances:</w:t>
      </w:r>
    </w:p>
    <w:p w14:paraId="47E5F5D1" w14:textId="77777777" w:rsidR="004E3AE1" w:rsidRPr="00E85BDC" w:rsidRDefault="004E3AE1" w:rsidP="004E3AE1">
      <w:pPr>
        <w:pStyle w:val="ListParagraph"/>
        <w:autoSpaceDE w:val="0"/>
        <w:autoSpaceDN w:val="0"/>
        <w:adjustRightInd w:val="0"/>
        <w:ind w:left="284" w:right="-204" w:hanging="709"/>
        <w:jc w:val="both"/>
        <w:rPr>
          <w:rFonts w:cs="Arial"/>
          <w:sz w:val="22"/>
          <w:szCs w:val="22"/>
        </w:rPr>
      </w:pPr>
    </w:p>
    <w:p w14:paraId="5C14414B" w14:textId="77777777"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Where an individual or their representative is dissatisfied with the decision regarding eligibility for NHS CHC following completion of the Decision Support Tool.</w:t>
      </w:r>
    </w:p>
    <w:p w14:paraId="1019C971" w14:textId="77777777" w:rsidR="004E3AE1" w:rsidRPr="00E85BDC" w:rsidRDefault="004E3AE1" w:rsidP="004E3AE1">
      <w:pPr>
        <w:pStyle w:val="ListParagraph"/>
        <w:autoSpaceDE w:val="0"/>
        <w:autoSpaceDN w:val="0"/>
        <w:adjustRightInd w:val="0"/>
        <w:ind w:left="284" w:right="-204" w:hanging="709"/>
        <w:jc w:val="both"/>
        <w:rPr>
          <w:rFonts w:cs="Arial"/>
          <w:sz w:val="22"/>
          <w:szCs w:val="22"/>
        </w:rPr>
      </w:pPr>
      <w:r w:rsidRPr="00E85BDC">
        <w:rPr>
          <w:rFonts w:cs="Arial"/>
          <w:sz w:val="22"/>
          <w:szCs w:val="22"/>
        </w:rPr>
        <w:t>or</w:t>
      </w:r>
    </w:p>
    <w:p w14:paraId="4851BCCE" w14:textId="77777777"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Where there has been a failure to follow National Guidance in reaching its decision as to determine the individual’s eligibility for NHS CHC.</w:t>
      </w:r>
    </w:p>
    <w:p w14:paraId="02C512FE" w14:textId="501A4A52" w:rsidR="004E3AE1" w:rsidRPr="00E85BDC" w:rsidRDefault="004E3AE1" w:rsidP="004E3AE1">
      <w:pPr>
        <w:pStyle w:val="ListParagraph"/>
        <w:autoSpaceDE w:val="0"/>
        <w:autoSpaceDN w:val="0"/>
        <w:adjustRightInd w:val="0"/>
        <w:ind w:left="284" w:right="-204" w:hanging="709"/>
        <w:jc w:val="both"/>
        <w:rPr>
          <w:rFonts w:cs="Arial"/>
          <w:sz w:val="22"/>
          <w:szCs w:val="22"/>
        </w:rPr>
      </w:pPr>
    </w:p>
    <w:p w14:paraId="172A1D83" w14:textId="7A8E9817" w:rsidR="007B109B" w:rsidRPr="00E85BDC" w:rsidRDefault="004E3AE1" w:rsidP="007B109B">
      <w:pPr>
        <w:pStyle w:val="ListParagraph"/>
        <w:numPr>
          <w:ilvl w:val="1"/>
          <w:numId w:val="9"/>
        </w:numPr>
        <w:autoSpaceDE w:val="0"/>
        <w:autoSpaceDN w:val="0"/>
        <w:adjustRightInd w:val="0"/>
        <w:ind w:right="-204"/>
        <w:jc w:val="both"/>
        <w:rPr>
          <w:rFonts w:cs="Arial"/>
          <w:sz w:val="22"/>
          <w:szCs w:val="22"/>
        </w:rPr>
      </w:pPr>
      <w:r w:rsidRPr="00E85BDC">
        <w:rPr>
          <w:rFonts w:cs="Arial"/>
          <w:sz w:val="22"/>
          <w:szCs w:val="22"/>
        </w:rPr>
        <w:t xml:space="preserve">All requests for review must be received by </w:t>
      </w:r>
      <w:r w:rsidR="00BC56EA">
        <w:rPr>
          <w:rFonts w:cs="Arial"/>
          <w:sz w:val="22"/>
          <w:szCs w:val="22"/>
        </w:rPr>
        <w:t>NHS Cheshire and Merseyside</w:t>
      </w:r>
      <w:r w:rsidRPr="00E85BDC">
        <w:rPr>
          <w:rFonts w:cs="Arial"/>
          <w:sz w:val="22"/>
          <w:szCs w:val="22"/>
        </w:rPr>
        <w:t xml:space="preserve"> no later than 6 months following receipt of the decision regarding eligibility. Exceptionality criteria may apply to the above time limit (see section 8 below).</w:t>
      </w:r>
    </w:p>
    <w:p w14:paraId="2BE62F5C" w14:textId="77777777" w:rsidR="007B109B" w:rsidRPr="00E85BDC" w:rsidRDefault="007B109B" w:rsidP="007B109B">
      <w:pPr>
        <w:pStyle w:val="ListParagraph"/>
        <w:autoSpaceDE w:val="0"/>
        <w:autoSpaceDN w:val="0"/>
        <w:adjustRightInd w:val="0"/>
        <w:ind w:left="360" w:right="-204"/>
        <w:jc w:val="both"/>
        <w:rPr>
          <w:rFonts w:cs="Arial"/>
          <w:sz w:val="22"/>
          <w:szCs w:val="22"/>
        </w:rPr>
      </w:pPr>
    </w:p>
    <w:p w14:paraId="6811871F" w14:textId="77777777" w:rsidR="007B109B" w:rsidRPr="00E85BDC" w:rsidRDefault="004E3AE1" w:rsidP="007B109B">
      <w:pPr>
        <w:pStyle w:val="ListParagraph"/>
        <w:numPr>
          <w:ilvl w:val="1"/>
          <w:numId w:val="9"/>
        </w:numPr>
        <w:autoSpaceDE w:val="0"/>
        <w:autoSpaceDN w:val="0"/>
        <w:adjustRightInd w:val="0"/>
        <w:ind w:right="-204"/>
        <w:jc w:val="both"/>
        <w:rPr>
          <w:rFonts w:cs="Arial"/>
          <w:sz w:val="22"/>
          <w:szCs w:val="22"/>
        </w:rPr>
      </w:pPr>
      <w:r w:rsidRPr="00E85BDC">
        <w:rPr>
          <w:rFonts w:cs="Arial"/>
          <w:sz w:val="22"/>
          <w:szCs w:val="22"/>
        </w:rPr>
        <w:t xml:space="preserve">Request for a local resolution should be made in writing. If a request is made orally, the individual or family member must be encouraged or, where required, assisted to put their request in writing. </w:t>
      </w:r>
    </w:p>
    <w:p w14:paraId="0379B184" w14:textId="77777777" w:rsidR="007B109B" w:rsidRPr="00E85BDC" w:rsidRDefault="007B109B" w:rsidP="007B109B">
      <w:pPr>
        <w:pStyle w:val="ListParagraph"/>
        <w:rPr>
          <w:rFonts w:cs="Arial"/>
          <w:sz w:val="22"/>
          <w:szCs w:val="22"/>
        </w:rPr>
      </w:pPr>
    </w:p>
    <w:p w14:paraId="7E98E943" w14:textId="77777777" w:rsidR="005722EB" w:rsidRPr="00E85BDC" w:rsidRDefault="004E3AE1" w:rsidP="005722EB">
      <w:pPr>
        <w:pStyle w:val="ListParagraph"/>
        <w:numPr>
          <w:ilvl w:val="1"/>
          <w:numId w:val="9"/>
        </w:numPr>
        <w:autoSpaceDE w:val="0"/>
        <w:autoSpaceDN w:val="0"/>
        <w:adjustRightInd w:val="0"/>
        <w:ind w:right="-204"/>
        <w:jc w:val="both"/>
        <w:rPr>
          <w:rFonts w:cs="Arial"/>
          <w:sz w:val="22"/>
          <w:szCs w:val="22"/>
        </w:rPr>
      </w:pPr>
      <w:r w:rsidRPr="00E85BDC">
        <w:rPr>
          <w:rFonts w:cs="Arial"/>
          <w:sz w:val="22"/>
          <w:szCs w:val="22"/>
        </w:rPr>
        <w:t>Only once the responsible ICB has made an eligibility decision can a request for a local resolution be made by the individual or representative. The outcome of the decision will remain unchanged until such time as local resolution or independent review is concluded.</w:t>
      </w:r>
    </w:p>
    <w:p w14:paraId="4B39A4AD" w14:textId="77777777" w:rsidR="005722EB" w:rsidRPr="00E85BDC" w:rsidRDefault="005722EB" w:rsidP="005722EB">
      <w:pPr>
        <w:pStyle w:val="ListParagraph"/>
        <w:rPr>
          <w:rFonts w:cs="Arial"/>
          <w:sz w:val="22"/>
          <w:szCs w:val="22"/>
        </w:rPr>
      </w:pPr>
    </w:p>
    <w:p w14:paraId="68FE9A36" w14:textId="77777777" w:rsidR="00C47C6A" w:rsidRPr="00E85BDC" w:rsidRDefault="004E3AE1" w:rsidP="00C47C6A">
      <w:pPr>
        <w:pStyle w:val="ListParagraph"/>
        <w:numPr>
          <w:ilvl w:val="1"/>
          <w:numId w:val="9"/>
        </w:numPr>
        <w:autoSpaceDE w:val="0"/>
        <w:autoSpaceDN w:val="0"/>
        <w:adjustRightInd w:val="0"/>
        <w:ind w:right="-204"/>
        <w:jc w:val="both"/>
        <w:rPr>
          <w:rFonts w:cs="Arial"/>
          <w:sz w:val="22"/>
          <w:szCs w:val="22"/>
        </w:rPr>
      </w:pPr>
      <w:r w:rsidRPr="00E85BDC">
        <w:rPr>
          <w:rFonts w:cs="Arial"/>
          <w:sz w:val="22"/>
          <w:szCs w:val="22"/>
        </w:rPr>
        <w:t>If because of the local resolution process the decision is overturned, NHS funding will normally be back dated to the 28th day following the date of the Checklist to which the request relates.</w:t>
      </w:r>
    </w:p>
    <w:p w14:paraId="0A6EEF26" w14:textId="77777777" w:rsidR="00C47C6A" w:rsidRPr="00E85BDC" w:rsidRDefault="00C47C6A" w:rsidP="00C47C6A">
      <w:pPr>
        <w:pStyle w:val="ListParagraph"/>
        <w:rPr>
          <w:rFonts w:cs="Arial"/>
          <w:sz w:val="22"/>
          <w:szCs w:val="22"/>
        </w:rPr>
      </w:pPr>
    </w:p>
    <w:p w14:paraId="3B0284A3" w14:textId="6F2E945D" w:rsidR="004E3AE1" w:rsidRPr="00E85BDC" w:rsidRDefault="004E3AE1" w:rsidP="00C47C6A">
      <w:pPr>
        <w:pStyle w:val="ListParagraph"/>
        <w:numPr>
          <w:ilvl w:val="1"/>
          <w:numId w:val="9"/>
        </w:numPr>
        <w:autoSpaceDE w:val="0"/>
        <w:autoSpaceDN w:val="0"/>
        <w:adjustRightInd w:val="0"/>
        <w:ind w:right="-204"/>
        <w:jc w:val="both"/>
        <w:rPr>
          <w:rFonts w:cs="Arial"/>
          <w:sz w:val="22"/>
          <w:szCs w:val="22"/>
        </w:rPr>
      </w:pPr>
      <w:r w:rsidRPr="00E85BDC">
        <w:rPr>
          <w:rFonts w:cs="Arial"/>
          <w:sz w:val="22"/>
          <w:szCs w:val="22"/>
        </w:rPr>
        <w:t>The following are outside the scope of this procedure:</w:t>
      </w:r>
    </w:p>
    <w:p w14:paraId="6AA73E20" w14:textId="77777777" w:rsidR="004E3AE1" w:rsidRPr="00E85BDC" w:rsidRDefault="004E3AE1" w:rsidP="004E3AE1">
      <w:pPr>
        <w:pStyle w:val="ListParagraph"/>
        <w:autoSpaceDE w:val="0"/>
        <w:autoSpaceDN w:val="0"/>
        <w:adjustRightInd w:val="0"/>
        <w:ind w:left="284" w:right="-204" w:hanging="709"/>
        <w:jc w:val="both"/>
        <w:rPr>
          <w:rFonts w:cs="Arial"/>
          <w:sz w:val="22"/>
          <w:szCs w:val="22"/>
        </w:rPr>
      </w:pPr>
    </w:p>
    <w:p w14:paraId="2D073475" w14:textId="0D869720"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The content of the National Framework for Continuing Healthcare and NHS-funded Nursing Care</w:t>
      </w:r>
      <w:r w:rsidR="00BC56EA">
        <w:rPr>
          <w:rFonts w:cs="Arial"/>
          <w:sz w:val="22"/>
          <w:szCs w:val="22"/>
        </w:rPr>
        <w:t xml:space="preserve"> (Revised 2022)</w:t>
      </w:r>
      <w:r w:rsidRPr="00E85BDC">
        <w:rPr>
          <w:rFonts w:cs="Arial"/>
          <w:sz w:val="22"/>
          <w:szCs w:val="22"/>
        </w:rPr>
        <w:t xml:space="preserve">. </w:t>
      </w:r>
    </w:p>
    <w:p w14:paraId="08743663" w14:textId="77777777"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lastRenderedPageBreak/>
        <w:t>The type and/or location of any offer of NHS funded Continuing Healthcare services or NHS treatment. These need to be pursued through the standard NHS Complaints Procedure.</w:t>
      </w:r>
    </w:p>
    <w:p w14:paraId="6D572B2F" w14:textId="77777777"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The local resolution process does not apply to checklists and cannot be raised by professionals or organisations on behalf of the individual unless they have been legally appointed to do so.</w:t>
      </w:r>
    </w:p>
    <w:p w14:paraId="417D7079" w14:textId="77777777" w:rsidR="00436D6C" w:rsidRPr="00E85BDC" w:rsidRDefault="00436D6C">
      <w:pPr>
        <w:rPr>
          <w:spacing w:val="-1"/>
        </w:rPr>
      </w:pPr>
      <w:r w:rsidRPr="00E85BDC">
        <w:rPr>
          <w:spacing w:val="-1"/>
        </w:rPr>
        <w:br w:type="page"/>
      </w:r>
    </w:p>
    <w:p w14:paraId="3370A021" w14:textId="2572D5B6" w:rsidR="004E3AE1" w:rsidRPr="00E85BDC" w:rsidRDefault="004E3AE1" w:rsidP="00F63E6E">
      <w:pPr>
        <w:pStyle w:val="Heading1"/>
        <w:numPr>
          <w:ilvl w:val="0"/>
          <w:numId w:val="10"/>
        </w:numPr>
        <w:tabs>
          <w:tab w:val="left" w:pos="828"/>
        </w:tabs>
        <w:spacing w:after="0"/>
        <w:ind w:right="-204"/>
        <w:jc w:val="both"/>
        <w:rPr>
          <w:b/>
          <w:bCs/>
          <w:sz w:val="22"/>
          <w:szCs w:val="22"/>
        </w:rPr>
      </w:pPr>
      <w:bookmarkStart w:id="6" w:name="_Toc106198405"/>
      <w:bookmarkStart w:id="7" w:name="_Hlk106196853"/>
      <w:r w:rsidRPr="00E85BDC">
        <w:rPr>
          <w:spacing w:val="-1"/>
          <w:sz w:val="22"/>
          <w:szCs w:val="22"/>
        </w:rPr>
        <w:lastRenderedPageBreak/>
        <w:t>U</w:t>
      </w:r>
      <w:r w:rsidRPr="00E85BDC">
        <w:rPr>
          <w:sz w:val="22"/>
          <w:szCs w:val="22"/>
        </w:rPr>
        <w:t>pon</w:t>
      </w:r>
      <w:r w:rsidRPr="00E85BDC">
        <w:rPr>
          <w:spacing w:val="-3"/>
          <w:sz w:val="22"/>
          <w:szCs w:val="22"/>
        </w:rPr>
        <w:t xml:space="preserve"> </w:t>
      </w:r>
      <w:r w:rsidRPr="00E85BDC">
        <w:rPr>
          <w:spacing w:val="-1"/>
          <w:sz w:val="22"/>
          <w:szCs w:val="22"/>
        </w:rPr>
        <w:t>Re</w:t>
      </w:r>
      <w:r w:rsidRPr="00E85BDC">
        <w:rPr>
          <w:sz w:val="22"/>
          <w:szCs w:val="22"/>
        </w:rPr>
        <w:t>c</w:t>
      </w:r>
      <w:r w:rsidRPr="00E85BDC">
        <w:rPr>
          <w:spacing w:val="-1"/>
          <w:sz w:val="22"/>
          <w:szCs w:val="22"/>
        </w:rPr>
        <w:t>e</w:t>
      </w:r>
      <w:r w:rsidRPr="00E85BDC">
        <w:rPr>
          <w:sz w:val="22"/>
          <w:szCs w:val="22"/>
        </w:rPr>
        <w:t>ipt</w:t>
      </w:r>
      <w:r w:rsidRPr="00E85BDC">
        <w:rPr>
          <w:spacing w:val="-5"/>
          <w:sz w:val="22"/>
          <w:szCs w:val="22"/>
        </w:rPr>
        <w:t xml:space="preserve"> </w:t>
      </w:r>
      <w:r w:rsidRPr="00E85BDC">
        <w:rPr>
          <w:sz w:val="22"/>
          <w:szCs w:val="22"/>
        </w:rPr>
        <w:t>of</w:t>
      </w:r>
      <w:r w:rsidRPr="00E85BDC">
        <w:rPr>
          <w:spacing w:val="-5"/>
          <w:sz w:val="22"/>
          <w:szCs w:val="22"/>
        </w:rPr>
        <w:t xml:space="preserve"> </w:t>
      </w:r>
      <w:r w:rsidRPr="00E85BDC">
        <w:rPr>
          <w:sz w:val="22"/>
          <w:szCs w:val="22"/>
        </w:rPr>
        <w:t>a</w:t>
      </w:r>
      <w:r w:rsidRPr="00E85BDC">
        <w:rPr>
          <w:spacing w:val="-3"/>
          <w:sz w:val="22"/>
          <w:szCs w:val="22"/>
        </w:rPr>
        <w:t xml:space="preserve"> </w:t>
      </w:r>
      <w:r w:rsidRPr="00E85BDC">
        <w:rPr>
          <w:spacing w:val="-1"/>
          <w:sz w:val="22"/>
          <w:szCs w:val="22"/>
        </w:rPr>
        <w:t>Re</w:t>
      </w:r>
      <w:r w:rsidRPr="00E85BDC">
        <w:rPr>
          <w:sz w:val="22"/>
          <w:szCs w:val="22"/>
        </w:rPr>
        <w:t>q</w:t>
      </w:r>
      <w:r w:rsidRPr="00E85BDC">
        <w:rPr>
          <w:spacing w:val="-2"/>
          <w:sz w:val="22"/>
          <w:szCs w:val="22"/>
        </w:rPr>
        <w:t>u</w:t>
      </w:r>
      <w:r w:rsidRPr="00E85BDC">
        <w:rPr>
          <w:spacing w:val="-1"/>
          <w:sz w:val="22"/>
          <w:szCs w:val="22"/>
        </w:rPr>
        <w:t>e</w:t>
      </w:r>
      <w:r w:rsidRPr="00E85BDC">
        <w:rPr>
          <w:sz w:val="22"/>
          <w:szCs w:val="22"/>
        </w:rPr>
        <w:t>st</w:t>
      </w:r>
      <w:r w:rsidRPr="00E85BDC">
        <w:rPr>
          <w:spacing w:val="-3"/>
          <w:sz w:val="22"/>
          <w:szCs w:val="22"/>
        </w:rPr>
        <w:t xml:space="preserve"> </w:t>
      </w:r>
      <w:r w:rsidRPr="00E85BDC">
        <w:rPr>
          <w:sz w:val="22"/>
          <w:szCs w:val="22"/>
        </w:rPr>
        <w:t>f</w:t>
      </w:r>
      <w:r w:rsidRPr="00E85BDC">
        <w:rPr>
          <w:spacing w:val="-2"/>
          <w:sz w:val="22"/>
          <w:szCs w:val="22"/>
        </w:rPr>
        <w:t>o</w:t>
      </w:r>
      <w:r w:rsidRPr="00E85BDC">
        <w:rPr>
          <w:sz w:val="22"/>
          <w:szCs w:val="22"/>
        </w:rPr>
        <w:t>r</w:t>
      </w:r>
      <w:r w:rsidRPr="00E85BDC">
        <w:rPr>
          <w:spacing w:val="-2"/>
          <w:sz w:val="22"/>
          <w:szCs w:val="22"/>
        </w:rPr>
        <w:t xml:space="preserve"> Local Resolution</w:t>
      </w:r>
      <w:bookmarkEnd w:id="6"/>
    </w:p>
    <w:p w14:paraId="02BBF2F3" w14:textId="77777777" w:rsidR="004E3AE1" w:rsidRPr="00E85BDC" w:rsidRDefault="004E3AE1" w:rsidP="004E3AE1">
      <w:pPr>
        <w:spacing w:before="2" w:line="240" w:lineRule="exact"/>
        <w:ind w:left="284" w:right="-204" w:hanging="709"/>
        <w:jc w:val="both"/>
      </w:pPr>
    </w:p>
    <w:bookmarkEnd w:id="7"/>
    <w:p w14:paraId="7F640966" w14:textId="3CFC7AA6" w:rsidR="004E3AE1" w:rsidRPr="00E85BDC" w:rsidRDefault="004E3AE1" w:rsidP="00436D6C">
      <w:pPr>
        <w:pStyle w:val="ListParagraph"/>
        <w:numPr>
          <w:ilvl w:val="1"/>
          <w:numId w:val="13"/>
        </w:numPr>
        <w:autoSpaceDE w:val="0"/>
        <w:autoSpaceDN w:val="0"/>
        <w:adjustRightInd w:val="0"/>
        <w:ind w:right="-204"/>
        <w:jc w:val="both"/>
        <w:rPr>
          <w:rFonts w:cs="Arial"/>
          <w:sz w:val="22"/>
          <w:szCs w:val="22"/>
        </w:rPr>
      </w:pPr>
      <w:r w:rsidRPr="00E85BDC">
        <w:rPr>
          <w:rFonts w:cs="Arial"/>
          <w:sz w:val="22"/>
          <w:szCs w:val="22"/>
        </w:rPr>
        <w:t>All requests for reviews of eligibility decisions should be made in writing to</w:t>
      </w:r>
      <w:r w:rsidR="002865AB">
        <w:rPr>
          <w:rFonts w:cs="Arial"/>
          <w:sz w:val="22"/>
          <w:szCs w:val="22"/>
        </w:rPr>
        <w:t xml:space="preserve"> the local team identified in the eligibility outcome letter sent to the individual or their representative</w:t>
      </w:r>
      <w:r w:rsidR="00AE003D">
        <w:rPr>
          <w:rFonts w:cs="Arial"/>
          <w:sz w:val="22"/>
          <w:szCs w:val="22"/>
        </w:rPr>
        <w:t>.</w:t>
      </w:r>
      <w:r w:rsidRPr="00E85BDC">
        <w:rPr>
          <w:rFonts w:cs="Arial"/>
          <w:sz w:val="22"/>
          <w:szCs w:val="22"/>
        </w:rPr>
        <w:t>:</w:t>
      </w:r>
    </w:p>
    <w:p w14:paraId="3BC985F1" w14:textId="77777777" w:rsidR="004E3AE1" w:rsidRPr="00E85BDC" w:rsidRDefault="004E3AE1" w:rsidP="004E3AE1">
      <w:pPr>
        <w:pStyle w:val="ListParagraph"/>
        <w:autoSpaceDE w:val="0"/>
        <w:autoSpaceDN w:val="0"/>
        <w:adjustRightInd w:val="0"/>
        <w:ind w:left="284" w:right="-204"/>
        <w:jc w:val="both"/>
        <w:rPr>
          <w:rFonts w:cs="Arial"/>
          <w:sz w:val="22"/>
          <w:szCs w:val="22"/>
          <w:highlight w:val="yellow"/>
        </w:rPr>
      </w:pPr>
    </w:p>
    <w:p w14:paraId="3D245115" w14:textId="3DB30997" w:rsidR="004E3AE1" w:rsidRPr="00E85BDC" w:rsidRDefault="004E3AE1" w:rsidP="004E3AE1">
      <w:pPr>
        <w:pStyle w:val="ListParagraph"/>
        <w:autoSpaceDE w:val="0"/>
        <w:autoSpaceDN w:val="0"/>
        <w:adjustRightInd w:val="0"/>
        <w:ind w:left="284" w:right="-204"/>
        <w:jc w:val="both"/>
        <w:rPr>
          <w:rFonts w:cs="Arial"/>
          <w:sz w:val="22"/>
          <w:szCs w:val="22"/>
        </w:rPr>
      </w:pPr>
      <w:r w:rsidRPr="00E85BDC">
        <w:rPr>
          <w:rFonts w:cs="Arial"/>
          <w:sz w:val="22"/>
          <w:szCs w:val="22"/>
          <w:highlight w:val="yellow"/>
        </w:rPr>
        <w:t xml:space="preserve"> </w:t>
      </w:r>
    </w:p>
    <w:p w14:paraId="35476700" w14:textId="77777777" w:rsidR="004E3AE1" w:rsidRPr="00E85BDC" w:rsidRDefault="004E3AE1" w:rsidP="004E3AE1">
      <w:pPr>
        <w:pStyle w:val="ListParagraph"/>
        <w:autoSpaceDE w:val="0"/>
        <w:autoSpaceDN w:val="0"/>
        <w:adjustRightInd w:val="0"/>
        <w:ind w:left="284" w:right="-204" w:hanging="709"/>
        <w:jc w:val="both"/>
        <w:rPr>
          <w:rFonts w:cs="Arial"/>
          <w:sz w:val="22"/>
          <w:szCs w:val="22"/>
        </w:rPr>
      </w:pPr>
    </w:p>
    <w:p w14:paraId="0F4732B6" w14:textId="7B44BEA8" w:rsidR="004E3AE1" w:rsidRPr="00E85BDC" w:rsidRDefault="004E3AE1" w:rsidP="00436D6C">
      <w:pPr>
        <w:pStyle w:val="ListParagraph"/>
        <w:numPr>
          <w:ilvl w:val="1"/>
          <w:numId w:val="13"/>
        </w:numPr>
        <w:autoSpaceDE w:val="0"/>
        <w:autoSpaceDN w:val="0"/>
        <w:adjustRightInd w:val="0"/>
        <w:ind w:right="-204"/>
        <w:jc w:val="both"/>
        <w:rPr>
          <w:rFonts w:cs="Arial"/>
          <w:sz w:val="22"/>
          <w:szCs w:val="22"/>
        </w:rPr>
      </w:pPr>
      <w:r w:rsidRPr="00E85BDC">
        <w:rPr>
          <w:rFonts w:cs="Arial"/>
          <w:sz w:val="22"/>
          <w:szCs w:val="22"/>
        </w:rPr>
        <w:t xml:space="preserve">An acknowledgement letter will be sent in writing to the individual and/or their representative enclosing the following documents within </w:t>
      </w:r>
      <w:r w:rsidRPr="00E85BDC">
        <w:rPr>
          <w:rFonts w:cs="Arial"/>
          <w:b/>
          <w:sz w:val="22"/>
          <w:szCs w:val="22"/>
        </w:rPr>
        <w:t>5 working days</w:t>
      </w:r>
      <w:r w:rsidRPr="00E85BDC">
        <w:rPr>
          <w:rFonts w:cs="Arial"/>
          <w:sz w:val="22"/>
          <w:szCs w:val="22"/>
        </w:rPr>
        <w:t xml:space="preserve"> where possible:</w:t>
      </w:r>
    </w:p>
    <w:p w14:paraId="39711D13" w14:textId="77777777" w:rsidR="004E3AE1" w:rsidRPr="00E85BDC" w:rsidRDefault="004E3AE1" w:rsidP="004E3AE1">
      <w:pPr>
        <w:pStyle w:val="ListParagraph"/>
        <w:autoSpaceDE w:val="0"/>
        <w:autoSpaceDN w:val="0"/>
        <w:adjustRightInd w:val="0"/>
        <w:ind w:left="284" w:right="-204" w:hanging="709"/>
        <w:jc w:val="both"/>
        <w:rPr>
          <w:rFonts w:cs="Arial"/>
          <w:sz w:val="22"/>
          <w:szCs w:val="22"/>
        </w:rPr>
      </w:pPr>
    </w:p>
    <w:p w14:paraId="43753B24" w14:textId="49A51CBA"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 xml:space="preserve">Link to </w:t>
      </w:r>
      <w:r w:rsidR="00BC56EA">
        <w:rPr>
          <w:rFonts w:cs="Arial"/>
          <w:sz w:val="22"/>
          <w:szCs w:val="22"/>
        </w:rPr>
        <w:t>NHS Cheshire and Merseyside</w:t>
      </w:r>
      <w:r w:rsidRPr="00E85BDC">
        <w:rPr>
          <w:rFonts w:cs="Arial"/>
          <w:sz w:val="22"/>
          <w:szCs w:val="22"/>
        </w:rPr>
        <w:t xml:space="preserve"> website where a copy of this procedure can be found and offer of a paper copy on request</w:t>
      </w:r>
    </w:p>
    <w:p w14:paraId="036ABABC" w14:textId="77777777"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Requesting a review of the eligibility decision form for completion,</w:t>
      </w:r>
    </w:p>
    <w:p w14:paraId="308A6BEE" w14:textId="77777777"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consent form for completion</w:t>
      </w:r>
    </w:p>
    <w:p w14:paraId="495B54B0" w14:textId="77777777" w:rsidR="004E3AE1" w:rsidRPr="00E85BDC" w:rsidRDefault="004E3AE1" w:rsidP="004E3AE1">
      <w:pPr>
        <w:pStyle w:val="ListParagraph"/>
        <w:autoSpaceDE w:val="0"/>
        <w:autoSpaceDN w:val="0"/>
        <w:adjustRightInd w:val="0"/>
        <w:ind w:left="284" w:right="-204" w:hanging="709"/>
        <w:jc w:val="both"/>
        <w:rPr>
          <w:rFonts w:cs="Arial"/>
          <w:sz w:val="22"/>
          <w:szCs w:val="22"/>
        </w:rPr>
      </w:pPr>
    </w:p>
    <w:p w14:paraId="4FCCCBDD" w14:textId="1883C4B8" w:rsidR="004E3AE1" w:rsidRPr="00E85BDC" w:rsidRDefault="004E3AE1" w:rsidP="00436D6C">
      <w:pPr>
        <w:pStyle w:val="ListParagraph"/>
        <w:numPr>
          <w:ilvl w:val="1"/>
          <w:numId w:val="13"/>
        </w:numPr>
        <w:autoSpaceDE w:val="0"/>
        <w:autoSpaceDN w:val="0"/>
        <w:adjustRightInd w:val="0"/>
        <w:ind w:right="-204"/>
        <w:jc w:val="both"/>
        <w:rPr>
          <w:rFonts w:cs="Arial"/>
          <w:sz w:val="22"/>
          <w:szCs w:val="22"/>
        </w:rPr>
      </w:pPr>
      <w:r w:rsidRPr="00E85BDC">
        <w:rPr>
          <w:rFonts w:cs="Arial"/>
          <w:sz w:val="22"/>
          <w:szCs w:val="22"/>
        </w:rPr>
        <w:t xml:space="preserve">The </w:t>
      </w:r>
      <w:bookmarkStart w:id="8" w:name="_Hlk103754737"/>
      <w:r w:rsidRPr="00E85BDC">
        <w:rPr>
          <w:rFonts w:cs="Arial"/>
          <w:sz w:val="22"/>
          <w:szCs w:val="22"/>
        </w:rPr>
        <w:t xml:space="preserve">individual and/or their representative </w:t>
      </w:r>
      <w:bookmarkEnd w:id="8"/>
      <w:r w:rsidRPr="00E85BDC">
        <w:rPr>
          <w:rFonts w:cs="Arial"/>
          <w:sz w:val="22"/>
          <w:szCs w:val="22"/>
        </w:rPr>
        <w:t xml:space="preserve">will be required to send the following documentation to the </w:t>
      </w:r>
      <w:r w:rsidR="00AE003D">
        <w:rPr>
          <w:rFonts w:cs="Arial"/>
          <w:sz w:val="22"/>
          <w:szCs w:val="22"/>
        </w:rPr>
        <w:t>AA</w:t>
      </w:r>
      <w:r w:rsidRPr="00E85BDC">
        <w:rPr>
          <w:rFonts w:cs="Arial"/>
          <w:sz w:val="22"/>
          <w:szCs w:val="22"/>
        </w:rPr>
        <w:t xml:space="preserve">CC Disputes and Retrospective Team within </w:t>
      </w:r>
      <w:r w:rsidRPr="00E85BDC">
        <w:rPr>
          <w:rFonts w:cs="Arial"/>
          <w:b/>
          <w:sz w:val="22"/>
          <w:szCs w:val="22"/>
        </w:rPr>
        <w:t>28 days</w:t>
      </w:r>
      <w:r w:rsidRPr="00E85BDC">
        <w:rPr>
          <w:rFonts w:cs="Arial"/>
          <w:sz w:val="22"/>
          <w:szCs w:val="22"/>
        </w:rPr>
        <w:t xml:space="preserve"> from the date of the acknowledgment letter:</w:t>
      </w:r>
    </w:p>
    <w:p w14:paraId="7EB5B4A6" w14:textId="77777777" w:rsidR="004E3AE1" w:rsidRPr="00E85BDC" w:rsidRDefault="004E3AE1" w:rsidP="004E3AE1">
      <w:pPr>
        <w:pStyle w:val="ListParagraph"/>
        <w:autoSpaceDE w:val="0"/>
        <w:autoSpaceDN w:val="0"/>
        <w:adjustRightInd w:val="0"/>
        <w:ind w:left="284" w:right="-204" w:hanging="709"/>
        <w:jc w:val="both"/>
        <w:rPr>
          <w:rFonts w:cs="Arial"/>
          <w:sz w:val="22"/>
          <w:szCs w:val="22"/>
        </w:rPr>
      </w:pPr>
    </w:p>
    <w:p w14:paraId="1BE03C91" w14:textId="77777777"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any relevant legal documentation</w:t>
      </w:r>
    </w:p>
    <w:p w14:paraId="04804EB0" w14:textId="77777777"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 xml:space="preserve">a signed consent </w:t>
      </w:r>
      <w:proofErr w:type="gramStart"/>
      <w:r w:rsidRPr="00E85BDC">
        <w:rPr>
          <w:rFonts w:cs="Arial"/>
          <w:sz w:val="22"/>
          <w:szCs w:val="22"/>
        </w:rPr>
        <w:t>form</w:t>
      </w:r>
      <w:proofErr w:type="gramEnd"/>
    </w:p>
    <w:p w14:paraId="49575867" w14:textId="77777777"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a completed copy of the questionnaire</w:t>
      </w:r>
    </w:p>
    <w:p w14:paraId="36E7568A" w14:textId="77777777"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any additional evidence that they wish to be considered</w:t>
      </w:r>
    </w:p>
    <w:p w14:paraId="63EFADEB" w14:textId="77777777" w:rsidR="004E3AE1" w:rsidRPr="00E85BDC" w:rsidRDefault="004E3AE1" w:rsidP="004E3AE1">
      <w:pPr>
        <w:autoSpaceDE w:val="0"/>
        <w:autoSpaceDN w:val="0"/>
        <w:adjustRightInd w:val="0"/>
        <w:ind w:left="284" w:right="-204" w:hanging="709"/>
        <w:jc w:val="both"/>
      </w:pPr>
    </w:p>
    <w:p w14:paraId="14E98242" w14:textId="77777777" w:rsidR="00B911E3" w:rsidRPr="00E85BDC" w:rsidRDefault="004E3AE1" w:rsidP="00B911E3">
      <w:pPr>
        <w:autoSpaceDE w:val="0"/>
        <w:autoSpaceDN w:val="0"/>
        <w:adjustRightInd w:val="0"/>
        <w:ind w:left="284" w:right="-204"/>
        <w:jc w:val="both"/>
      </w:pPr>
      <w:r w:rsidRPr="00E85BDC">
        <w:t>If there is no response within 28 days from the individual and/or their representative, the case will be closed and a letter confirming this sent.</w:t>
      </w:r>
    </w:p>
    <w:p w14:paraId="520D8130" w14:textId="77777777" w:rsidR="00B911E3" w:rsidRPr="00E85BDC" w:rsidRDefault="00B911E3" w:rsidP="00B911E3">
      <w:pPr>
        <w:autoSpaceDE w:val="0"/>
        <w:autoSpaceDN w:val="0"/>
        <w:adjustRightInd w:val="0"/>
        <w:ind w:right="-204"/>
        <w:jc w:val="both"/>
      </w:pPr>
    </w:p>
    <w:p w14:paraId="0B6B2071" w14:textId="6533E795" w:rsidR="00B911E3" w:rsidRPr="00E85BDC" w:rsidRDefault="004E3AE1" w:rsidP="00B911E3">
      <w:pPr>
        <w:pStyle w:val="ListParagraph"/>
        <w:numPr>
          <w:ilvl w:val="1"/>
          <w:numId w:val="13"/>
        </w:numPr>
        <w:autoSpaceDE w:val="0"/>
        <w:autoSpaceDN w:val="0"/>
        <w:adjustRightInd w:val="0"/>
        <w:ind w:right="-204"/>
        <w:jc w:val="both"/>
        <w:rPr>
          <w:rFonts w:cs="Arial"/>
          <w:sz w:val="22"/>
          <w:szCs w:val="22"/>
        </w:rPr>
      </w:pPr>
      <w:r w:rsidRPr="00E85BDC">
        <w:rPr>
          <w:rFonts w:cs="Arial"/>
          <w:sz w:val="22"/>
          <w:szCs w:val="22"/>
        </w:rPr>
        <w:t>Where the individual to whom this decision relates to is deceased, the person requesting the review of an eligibility decision will need to provide evidence that they are entitled to benefit from the deceased’s estate i.e. Will, Probate Letter of Admin.</w:t>
      </w:r>
    </w:p>
    <w:p w14:paraId="51D2BE2B" w14:textId="77777777" w:rsidR="00B911E3" w:rsidRPr="00E85BDC" w:rsidRDefault="00B911E3" w:rsidP="00B911E3">
      <w:pPr>
        <w:pStyle w:val="ListParagraph"/>
        <w:autoSpaceDE w:val="0"/>
        <w:autoSpaceDN w:val="0"/>
        <w:adjustRightInd w:val="0"/>
        <w:ind w:left="360" w:right="-204"/>
        <w:jc w:val="both"/>
        <w:rPr>
          <w:rFonts w:cs="Arial"/>
          <w:sz w:val="22"/>
          <w:szCs w:val="22"/>
        </w:rPr>
      </w:pPr>
    </w:p>
    <w:p w14:paraId="77BD338E" w14:textId="219B5416" w:rsidR="004E3AE1" w:rsidRPr="00E85BDC" w:rsidRDefault="004E3AE1" w:rsidP="00B911E3">
      <w:pPr>
        <w:pStyle w:val="ListParagraph"/>
        <w:numPr>
          <w:ilvl w:val="1"/>
          <w:numId w:val="13"/>
        </w:numPr>
        <w:autoSpaceDE w:val="0"/>
        <w:autoSpaceDN w:val="0"/>
        <w:adjustRightInd w:val="0"/>
        <w:ind w:right="-204"/>
        <w:jc w:val="both"/>
        <w:rPr>
          <w:rFonts w:cs="Arial"/>
          <w:sz w:val="22"/>
          <w:szCs w:val="22"/>
        </w:rPr>
      </w:pPr>
      <w:r w:rsidRPr="00E85BDC">
        <w:rPr>
          <w:rFonts w:cs="Arial"/>
          <w:sz w:val="22"/>
          <w:szCs w:val="22"/>
        </w:rPr>
        <w:t xml:space="preserve">Appropriate consent to discuss the local resolution and share information should be sought by </w:t>
      </w:r>
      <w:r w:rsidR="00BC56EA">
        <w:rPr>
          <w:rFonts w:cs="Arial"/>
          <w:sz w:val="22"/>
          <w:szCs w:val="22"/>
        </w:rPr>
        <w:t>NHS Cheshire and Merseyside</w:t>
      </w:r>
      <w:r w:rsidRPr="00E85BDC">
        <w:rPr>
          <w:rFonts w:cs="Arial"/>
          <w:sz w:val="22"/>
          <w:szCs w:val="22"/>
        </w:rPr>
        <w:t xml:space="preserve"> reviewing officer determined by the particularities of the individual case. In cases or a case where there is a lack of mental capacity the principles of the Mental Capacity Act 2005 will need to be applied.</w:t>
      </w:r>
    </w:p>
    <w:p w14:paraId="306FBC0F" w14:textId="77777777" w:rsidR="004E3AE1" w:rsidRPr="00E85BDC" w:rsidRDefault="004E3AE1" w:rsidP="004E3AE1">
      <w:pPr>
        <w:ind w:left="284" w:right="-204" w:hanging="709"/>
        <w:jc w:val="both"/>
      </w:pPr>
    </w:p>
    <w:p w14:paraId="6547CA4E" w14:textId="59C88FE8" w:rsidR="00B911E3" w:rsidRPr="00E85BDC" w:rsidRDefault="004E3AE1" w:rsidP="004E3AE1">
      <w:pPr>
        <w:autoSpaceDE w:val="0"/>
        <w:autoSpaceDN w:val="0"/>
        <w:adjustRightInd w:val="0"/>
        <w:ind w:left="284" w:right="-204" w:hanging="709"/>
        <w:contextualSpacing/>
        <w:jc w:val="both"/>
        <w:rPr>
          <w:b/>
        </w:rPr>
      </w:pPr>
      <w:r w:rsidRPr="00E85BDC">
        <w:rPr>
          <w:b/>
        </w:rPr>
        <w:tab/>
      </w:r>
    </w:p>
    <w:p w14:paraId="498E4D76" w14:textId="611A2B1B" w:rsidR="004E3AE1" w:rsidRPr="00E85BDC" w:rsidRDefault="00B911E3" w:rsidP="00C0462A">
      <w:pPr>
        <w:rPr>
          <w:b/>
        </w:rPr>
      </w:pPr>
      <w:r w:rsidRPr="00E85BDC">
        <w:rPr>
          <w:b/>
        </w:rPr>
        <w:br w:type="page"/>
      </w:r>
    </w:p>
    <w:p w14:paraId="19B7DBFC" w14:textId="51F571FB" w:rsidR="0077793B" w:rsidRPr="00E85BDC" w:rsidRDefault="00C0462A" w:rsidP="0077793B">
      <w:pPr>
        <w:pStyle w:val="Heading1"/>
        <w:numPr>
          <w:ilvl w:val="0"/>
          <w:numId w:val="10"/>
        </w:numPr>
        <w:tabs>
          <w:tab w:val="left" w:pos="828"/>
        </w:tabs>
        <w:spacing w:after="0"/>
        <w:ind w:right="-204"/>
        <w:jc w:val="both"/>
        <w:rPr>
          <w:b/>
          <w:bCs/>
          <w:sz w:val="22"/>
          <w:szCs w:val="22"/>
        </w:rPr>
      </w:pPr>
      <w:bookmarkStart w:id="9" w:name="_Toc106198406"/>
      <w:r w:rsidRPr="00E85BDC">
        <w:rPr>
          <w:spacing w:val="-1"/>
          <w:sz w:val="22"/>
          <w:szCs w:val="22"/>
        </w:rPr>
        <w:lastRenderedPageBreak/>
        <w:t>Local Resolution Meeting</w:t>
      </w:r>
      <w:bookmarkEnd w:id="9"/>
    </w:p>
    <w:p w14:paraId="682D186C" w14:textId="77777777" w:rsidR="00C0752C" w:rsidRPr="00E85BDC" w:rsidRDefault="00C0752C" w:rsidP="00C0752C">
      <w:pPr>
        <w:autoSpaceDE w:val="0"/>
        <w:autoSpaceDN w:val="0"/>
        <w:adjustRightInd w:val="0"/>
        <w:ind w:right="-204"/>
        <w:jc w:val="both"/>
      </w:pPr>
    </w:p>
    <w:p w14:paraId="76034722" w14:textId="6AA0BF66" w:rsidR="00C0752C" w:rsidRPr="00E85BDC" w:rsidRDefault="00C0752C" w:rsidP="00C0752C">
      <w:pPr>
        <w:pStyle w:val="ListParagraph"/>
        <w:numPr>
          <w:ilvl w:val="1"/>
          <w:numId w:val="4"/>
        </w:numPr>
        <w:autoSpaceDE w:val="0"/>
        <w:autoSpaceDN w:val="0"/>
        <w:adjustRightInd w:val="0"/>
        <w:ind w:right="-204"/>
        <w:jc w:val="both"/>
        <w:rPr>
          <w:rFonts w:cs="Arial"/>
          <w:sz w:val="22"/>
          <w:szCs w:val="22"/>
        </w:rPr>
      </w:pPr>
      <w:r w:rsidRPr="00E85BDC">
        <w:rPr>
          <w:rFonts w:cs="Arial"/>
          <w:sz w:val="22"/>
          <w:szCs w:val="22"/>
        </w:rPr>
        <w:t xml:space="preserve">A </w:t>
      </w:r>
      <w:r w:rsidR="004E3AE1" w:rsidRPr="00E85BDC">
        <w:rPr>
          <w:rFonts w:cs="Arial"/>
          <w:sz w:val="22"/>
          <w:szCs w:val="22"/>
        </w:rPr>
        <w:t xml:space="preserve">Quality Assurance (QA) form will be completed prior to an informal meeting with the appellant. Where process issues are found, the case will be returned to the </w:t>
      </w:r>
      <w:r w:rsidR="00AE003D">
        <w:rPr>
          <w:rFonts w:cs="Arial"/>
          <w:sz w:val="22"/>
          <w:szCs w:val="22"/>
        </w:rPr>
        <w:t>Multidisciplinary Team (</w:t>
      </w:r>
      <w:r w:rsidR="004E3AE1" w:rsidRPr="00E85BDC">
        <w:rPr>
          <w:rFonts w:cs="Arial"/>
          <w:sz w:val="22"/>
          <w:szCs w:val="22"/>
        </w:rPr>
        <w:t>MDT</w:t>
      </w:r>
      <w:r w:rsidR="00AE003D">
        <w:rPr>
          <w:rFonts w:cs="Arial"/>
          <w:sz w:val="22"/>
          <w:szCs w:val="22"/>
        </w:rPr>
        <w:t>)</w:t>
      </w:r>
      <w:r w:rsidR="004E3AE1" w:rsidRPr="00E85BDC">
        <w:rPr>
          <w:rFonts w:cs="Arial"/>
          <w:sz w:val="22"/>
          <w:szCs w:val="22"/>
        </w:rPr>
        <w:t xml:space="preserve"> to reconvene with a rationale provided for consideration by the MDT.</w:t>
      </w:r>
    </w:p>
    <w:p w14:paraId="2CB5B6BF" w14:textId="77777777" w:rsidR="00C0752C" w:rsidRPr="00E85BDC" w:rsidRDefault="00C0752C" w:rsidP="00C0752C">
      <w:pPr>
        <w:pStyle w:val="ListParagraph"/>
        <w:autoSpaceDE w:val="0"/>
        <w:autoSpaceDN w:val="0"/>
        <w:adjustRightInd w:val="0"/>
        <w:ind w:left="360" w:right="-204"/>
        <w:jc w:val="both"/>
        <w:rPr>
          <w:rFonts w:cs="Arial"/>
          <w:sz w:val="22"/>
          <w:szCs w:val="22"/>
        </w:rPr>
      </w:pPr>
    </w:p>
    <w:p w14:paraId="7ACD1EA3" w14:textId="5D8A76A3" w:rsidR="004E3AE1" w:rsidRPr="00E85BDC" w:rsidRDefault="004E3AE1" w:rsidP="00C0752C">
      <w:pPr>
        <w:pStyle w:val="ListParagraph"/>
        <w:numPr>
          <w:ilvl w:val="1"/>
          <w:numId w:val="4"/>
        </w:numPr>
        <w:autoSpaceDE w:val="0"/>
        <w:autoSpaceDN w:val="0"/>
        <w:adjustRightInd w:val="0"/>
        <w:ind w:right="-204"/>
        <w:jc w:val="both"/>
        <w:rPr>
          <w:rFonts w:cs="Arial"/>
          <w:sz w:val="22"/>
          <w:szCs w:val="22"/>
        </w:rPr>
      </w:pPr>
      <w:r w:rsidRPr="00E85BDC">
        <w:rPr>
          <w:rFonts w:cs="Arial"/>
          <w:sz w:val="22"/>
          <w:szCs w:val="22"/>
        </w:rPr>
        <w:t xml:space="preserve">Once the case has passed the QA procedure an informal meeting will be held. </w:t>
      </w:r>
      <w:r w:rsidR="00BC56EA">
        <w:rPr>
          <w:rFonts w:cs="Arial"/>
          <w:sz w:val="22"/>
          <w:szCs w:val="22"/>
        </w:rPr>
        <w:t>NHS Cheshire and Merseyside</w:t>
      </w:r>
      <w:r w:rsidRPr="00E85BDC">
        <w:rPr>
          <w:rFonts w:cs="Arial"/>
          <w:sz w:val="22"/>
          <w:szCs w:val="22"/>
        </w:rPr>
        <w:t xml:space="preserve"> will telephone the appellant to confirm receipt of the request to review the eligibility decision and explain </w:t>
      </w:r>
      <w:r w:rsidR="00BC56EA">
        <w:rPr>
          <w:rFonts w:cs="Arial"/>
          <w:sz w:val="22"/>
          <w:szCs w:val="22"/>
        </w:rPr>
        <w:t>NHS Cheshire and Merseyside</w:t>
      </w:r>
      <w:r w:rsidRPr="00E85BDC">
        <w:rPr>
          <w:rFonts w:cs="Arial"/>
          <w:sz w:val="22"/>
          <w:szCs w:val="22"/>
        </w:rPr>
        <w:t xml:space="preserve">’s procedure, advising that </w:t>
      </w:r>
      <w:r w:rsidR="00BC56EA">
        <w:rPr>
          <w:rFonts w:cs="Arial"/>
          <w:sz w:val="22"/>
          <w:szCs w:val="22"/>
        </w:rPr>
        <w:t>NHS Cheshire and Merseyside</w:t>
      </w:r>
      <w:r w:rsidRPr="00E85BDC">
        <w:rPr>
          <w:rFonts w:cs="Arial"/>
          <w:sz w:val="22"/>
          <w:szCs w:val="22"/>
        </w:rPr>
        <w:t xml:space="preserve"> aim to complete the case within 12 weeks. During this telephone conversation there will be an opportunity for the appellant to:</w:t>
      </w:r>
    </w:p>
    <w:p w14:paraId="2A1D6028" w14:textId="77777777" w:rsidR="004E3AE1" w:rsidRPr="00E85BDC" w:rsidRDefault="004E3AE1" w:rsidP="004E3AE1">
      <w:pPr>
        <w:autoSpaceDE w:val="0"/>
        <w:autoSpaceDN w:val="0"/>
        <w:adjustRightInd w:val="0"/>
        <w:ind w:left="284" w:right="-204" w:hanging="709"/>
        <w:jc w:val="both"/>
      </w:pPr>
    </w:p>
    <w:p w14:paraId="43FEABA2" w14:textId="77777777"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Receive clarification of anything that they have not understood</w:t>
      </w:r>
    </w:p>
    <w:p w14:paraId="1C0B3C2C" w14:textId="78FB53DB"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 xml:space="preserve">Have an explanation from </w:t>
      </w:r>
      <w:r w:rsidR="00BC56EA">
        <w:rPr>
          <w:rFonts w:cs="Arial"/>
          <w:sz w:val="22"/>
          <w:szCs w:val="22"/>
        </w:rPr>
        <w:t>NHS Cheshire and Merseyside</w:t>
      </w:r>
      <w:r w:rsidRPr="00E85BDC">
        <w:rPr>
          <w:rFonts w:cs="Arial"/>
          <w:sz w:val="22"/>
          <w:szCs w:val="22"/>
        </w:rPr>
        <w:t xml:space="preserve"> representative with regards to how </w:t>
      </w:r>
      <w:r w:rsidR="00BC56EA">
        <w:rPr>
          <w:rFonts w:cs="Arial"/>
          <w:sz w:val="22"/>
          <w:szCs w:val="22"/>
        </w:rPr>
        <w:t>NHS Cheshire and Merseyside</w:t>
      </w:r>
      <w:r w:rsidRPr="00E85BDC">
        <w:rPr>
          <w:rFonts w:cs="Arial"/>
          <w:sz w:val="22"/>
          <w:szCs w:val="22"/>
        </w:rPr>
        <w:t xml:space="preserve"> has arrived at the decision of ‘not eligible' to receive NHS CHC – this will reference the completed Decision Support Tool and the Primary Health Need criteria as described in the four key characteristics</w:t>
      </w:r>
    </w:p>
    <w:p w14:paraId="7610210C" w14:textId="33DBAD4F"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Describe additional information that has not been obtained by the MDT that the individual believe</w:t>
      </w:r>
      <w:r w:rsidR="00AE003D">
        <w:rPr>
          <w:rFonts w:cs="Arial"/>
          <w:sz w:val="22"/>
          <w:szCs w:val="22"/>
        </w:rPr>
        <w:t>s</w:t>
      </w:r>
      <w:r w:rsidRPr="00E85BDC">
        <w:rPr>
          <w:rFonts w:cs="Arial"/>
          <w:sz w:val="22"/>
          <w:szCs w:val="22"/>
        </w:rPr>
        <w:t xml:space="preserve"> needs to be considered</w:t>
      </w:r>
    </w:p>
    <w:p w14:paraId="0B230520" w14:textId="102B7768" w:rsidR="00C0752C" w:rsidRPr="00E85BDC" w:rsidRDefault="004E3AE1" w:rsidP="00C0752C">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Describe additional information that was available to the MDT that the individual believes was not given due consideration</w:t>
      </w:r>
    </w:p>
    <w:p w14:paraId="6E9079C4" w14:textId="77777777" w:rsidR="00C0752C" w:rsidRPr="00E85BDC" w:rsidRDefault="00C0752C" w:rsidP="00C0752C">
      <w:pPr>
        <w:pStyle w:val="ListParagraph"/>
        <w:autoSpaceDE w:val="0"/>
        <w:autoSpaceDN w:val="0"/>
        <w:adjustRightInd w:val="0"/>
        <w:ind w:right="-204"/>
        <w:jc w:val="both"/>
        <w:rPr>
          <w:rFonts w:cs="Arial"/>
          <w:sz w:val="22"/>
          <w:szCs w:val="22"/>
        </w:rPr>
      </w:pPr>
    </w:p>
    <w:p w14:paraId="418A82E5" w14:textId="3EF73C95" w:rsidR="00C92788" w:rsidRPr="00E85BDC" w:rsidRDefault="004E3AE1" w:rsidP="00C92788">
      <w:pPr>
        <w:pStyle w:val="ListParagraph"/>
        <w:numPr>
          <w:ilvl w:val="1"/>
          <w:numId w:val="4"/>
        </w:numPr>
        <w:autoSpaceDE w:val="0"/>
        <w:autoSpaceDN w:val="0"/>
        <w:adjustRightInd w:val="0"/>
        <w:ind w:right="-204"/>
        <w:jc w:val="both"/>
        <w:rPr>
          <w:rFonts w:cs="Arial"/>
          <w:sz w:val="22"/>
          <w:szCs w:val="22"/>
        </w:rPr>
      </w:pPr>
      <w:r w:rsidRPr="00E85BDC">
        <w:rPr>
          <w:rFonts w:cs="Arial"/>
          <w:sz w:val="22"/>
          <w:szCs w:val="22"/>
        </w:rPr>
        <w:t xml:space="preserve">If a resolution cannot be reached at this stage an offer of a formal meeting will be made by </w:t>
      </w:r>
      <w:r w:rsidR="00BC56EA">
        <w:rPr>
          <w:rFonts w:cs="Arial"/>
          <w:sz w:val="22"/>
          <w:szCs w:val="22"/>
        </w:rPr>
        <w:t>NHS Cheshire and Merseyside</w:t>
      </w:r>
      <w:r w:rsidRPr="00E85BDC">
        <w:rPr>
          <w:rFonts w:cs="Arial"/>
          <w:sz w:val="22"/>
          <w:szCs w:val="22"/>
        </w:rPr>
        <w:t>.</w:t>
      </w:r>
    </w:p>
    <w:p w14:paraId="054F8693" w14:textId="77777777" w:rsidR="008309F8" w:rsidRPr="00E85BDC" w:rsidRDefault="008309F8" w:rsidP="008309F8">
      <w:pPr>
        <w:pStyle w:val="ListParagraph"/>
        <w:autoSpaceDE w:val="0"/>
        <w:autoSpaceDN w:val="0"/>
        <w:adjustRightInd w:val="0"/>
        <w:ind w:left="360" w:right="-204"/>
        <w:jc w:val="both"/>
        <w:rPr>
          <w:rFonts w:cs="Arial"/>
          <w:sz w:val="22"/>
          <w:szCs w:val="22"/>
        </w:rPr>
      </w:pPr>
    </w:p>
    <w:p w14:paraId="79283885" w14:textId="3608304F" w:rsidR="008309F8" w:rsidRPr="00E85BDC" w:rsidRDefault="004E3AE1" w:rsidP="00C92788">
      <w:pPr>
        <w:pStyle w:val="ListParagraph"/>
        <w:numPr>
          <w:ilvl w:val="1"/>
          <w:numId w:val="4"/>
        </w:numPr>
        <w:autoSpaceDE w:val="0"/>
        <w:autoSpaceDN w:val="0"/>
        <w:adjustRightInd w:val="0"/>
        <w:ind w:right="-204"/>
        <w:jc w:val="both"/>
        <w:rPr>
          <w:rFonts w:cs="Arial"/>
          <w:sz w:val="22"/>
          <w:szCs w:val="22"/>
        </w:rPr>
      </w:pPr>
      <w:r w:rsidRPr="00E85BDC">
        <w:rPr>
          <w:rFonts w:cs="Arial"/>
          <w:sz w:val="22"/>
          <w:szCs w:val="22"/>
        </w:rPr>
        <w:t xml:space="preserve">This will involve the Dispute Resolution Nurse (where that post exists) or alternatively an NHS representative with no previous involvement in the original decision. This individual will Chair the Local Resolution meeting. In </w:t>
      </w:r>
      <w:r w:rsidR="00AE003D" w:rsidRPr="00E85BDC">
        <w:rPr>
          <w:rFonts w:cs="Arial"/>
          <w:sz w:val="22"/>
          <w:szCs w:val="22"/>
        </w:rPr>
        <w:t>addition,</w:t>
      </w:r>
      <w:r w:rsidRPr="00E85BDC">
        <w:rPr>
          <w:rFonts w:cs="Arial"/>
          <w:sz w:val="22"/>
          <w:szCs w:val="22"/>
        </w:rPr>
        <w:t xml:space="preserve"> a L</w:t>
      </w:r>
      <w:r w:rsidR="00AE003D">
        <w:rPr>
          <w:rFonts w:cs="Arial"/>
          <w:sz w:val="22"/>
          <w:szCs w:val="22"/>
        </w:rPr>
        <w:t xml:space="preserve">ocal </w:t>
      </w:r>
      <w:r w:rsidRPr="00E85BDC">
        <w:rPr>
          <w:rFonts w:cs="Arial"/>
          <w:sz w:val="22"/>
          <w:szCs w:val="22"/>
        </w:rPr>
        <w:t>A</w:t>
      </w:r>
      <w:r w:rsidR="00AE003D">
        <w:rPr>
          <w:rFonts w:cs="Arial"/>
          <w:sz w:val="22"/>
          <w:szCs w:val="22"/>
        </w:rPr>
        <w:t>uthority (LA)</w:t>
      </w:r>
      <w:r w:rsidRPr="00E85BDC">
        <w:rPr>
          <w:rFonts w:cs="Arial"/>
          <w:sz w:val="22"/>
          <w:szCs w:val="22"/>
        </w:rPr>
        <w:t xml:space="preserve"> rep and an NHS rep along with the individual or their representative</w:t>
      </w:r>
      <w:r w:rsidR="00AE003D">
        <w:rPr>
          <w:rFonts w:cs="Arial"/>
          <w:sz w:val="22"/>
          <w:szCs w:val="22"/>
        </w:rPr>
        <w:t xml:space="preserve"> will be invited</w:t>
      </w:r>
      <w:r w:rsidRPr="00E85BDC">
        <w:rPr>
          <w:rFonts w:cs="Arial"/>
          <w:sz w:val="22"/>
          <w:szCs w:val="22"/>
        </w:rPr>
        <w:t>.</w:t>
      </w:r>
    </w:p>
    <w:p w14:paraId="32D6E5E1" w14:textId="56EA64C2" w:rsidR="00C92788" w:rsidRPr="00E85BDC" w:rsidRDefault="004E3AE1" w:rsidP="008309F8">
      <w:pPr>
        <w:autoSpaceDE w:val="0"/>
        <w:autoSpaceDN w:val="0"/>
        <w:adjustRightInd w:val="0"/>
        <w:ind w:right="-204"/>
        <w:jc w:val="both"/>
      </w:pPr>
      <w:r w:rsidRPr="00E85BDC">
        <w:t xml:space="preserve">   </w:t>
      </w:r>
    </w:p>
    <w:p w14:paraId="162DEE9C" w14:textId="7F8AF4A1" w:rsidR="008309F8" w:rsidRPr="00E85BDC" w:rsidRDefault="004E3AE1" w:rsidP="00C92788">
      <w:pPr>
        <w:pStyle w:val="ListParagraph"/>
        <w:numPr>
          <w:ilvl w:val="1"/>
          <w:numId w:val="4"/>
        </w:numPr>
        <w:autoSpaceDE w:val="0"/>
        <w:autoSpaceDN w:val="0"/>
        <w:adjustRightInd w:val="0"/>
        <w:ind w:right="-204"/>
        <w:jc w:val="both"/>
        <w:rPr>
          <w:rFonts w:cs="Arial"/>
          <w:sz w:val="22"/>
          <w:szCs w:val="22"/>
        </w:rPr>
      </w:pPr>
      <w:r w:rsidRPr="00E85BDC">
        <w:rPr>
          <w:rFonts w:cs="Arial"/>
          <w:sz w:val="22"/>
          <w:szCs w:val="22"/>
        </w:rPr>
        <w:t xml:space="preserve">If confirmation of attendance is not received by telephone, </w:t>
      </w:r>
      <w:proofErr w:type="gramStart"/>
      <w:r w:rsidRPr="00E85BDC">
        <w:rPr>
          <w:rFonts w:cs="Arial"/>
          <w:sz w:val="22"/>
          <w:szCs w:val="22"/>
        </w:rPr>
        <w:t>email</w:t>
      </w:r>
      <w:proofErr w:type="gramEnd"/>
      <w:r w:rsidRPr="00E85BDC">
        <w:rPr>
          <w:rFonts w:cs="Arial"/>
          <w:sz w:val="22"/>
          <w:szCs w:val="22"/>
        </w:rPr>
        <w:t xml:space="preserve"> or post, at least 24 hours before the meeting date, the meeting will be postponed, and </w:t>
      </w:r>
      <w:r w:rsidR="00AE003D">
        <w:rPr>
          <w:rFonts w:cs="Arial"/>
          <w:sz w:val="22"/>
          <w:szCs w:val="22"/>
        </w:rPr>
        <w:t xml:space="preserve">an </w:t>
      </w:r>
      <w:r w:rsidRPr="00E85BDC">
        <w:rPr>
          <w:rFonts w:cs="Arial"/>
          <w:sz w:val="22"/>
          <w:szCs w:val="22"/>
        </w:rPr>
        <w:t xml:space="preserve">offer </w:t>
      </w:r>
      <w:r w:rsidR="00AE003D">
        <w:rPr>
          <w:rFonts w:cs="Arial"/>
          <w:sz w:val="22"/>
          <w:szCs w:val="22"/>
        </w:rPr>
        <w:t xml:space="preserve">of </w:t>
      </w:r>
      <w:r w:rsidRPr="00E85BDC">
        <w:rPr>
          <w:rFonts w:cs="Arial"/>
          <w:sz w:val="22"/>
          <w:szCs w:val="22"/>
        </w:rPr>
        <w:t>one further date</w:t>
      </w:r>
      <w:r w:rsidR="00AE003D">
        <w:rPr>
          <w:rFonts w:cs="Arial"/>
          <w:sz w:val="22"/>
          <w:szCs w:val="22"/>
        </w:rPr>
        <w:t xml:space="preserve"> made</w:t>
      </w:r>
      <w:r w:rsidRPr="00E85BDC">
        <w:rPr>
          <w:rFonts w:cs="Arial"/>
          <w:sz w:val="22"/>
          <w:szCs w:val="22"/>
        </w:rPr>
        <w:t xml:space="preserve">. If no confirmation of attendance is received </w:t>
      </w:r>
      <w:r w:rsidR="00AE003D">
        <w:rPr>
          <w:rFonts w:cs="Arial"/>
          <w:sz w:val="22"/>
          <w:szCs w:val="22"/>
        </w:rPr>
        <w:t xml:space="preserve">following this second offer </w:t>
      </w:r>
      <w:r w:rsidRPr="00E85BDC">
        <w:rPr>
          <w:rFonts w:cs="Arial"/>
          <w:sz w:val="22"/>
          <w:szCs w:val="22"/>
        </w:rPr>
        <w:t>the process will be concluded and an outcome will be formulated based on the available evidence and submissions made by the individual or their representative.</w:t>
      </w:r>
    </w:p>
    <w:p w14:paraId="590D92BF" w14:textId="5E8101C6" w:rsidR="00C92788" w:rsidRPr="00E85BDC" w:rsidRDefault="004E3AE1" w:rsidP="008309F8">
      <w:pPr>
        <w:autoSpaceDE w:val="0"/>
        <w:autoSpaceDN w:val="0"/>
        <w:adjustRightInd w:val="0"/>
        <w:ind w:right="-204"/>
        <w:jc w:val="both"/>
      </w:pPr>
      <w:r w:rsidRPr="00E85BDC">
        <w:t xml:space="preserve"> </w:t>
      </w:r>
    </w:p>
    <w:p w14:paraId="422BE024" w14:textId="61671D76" w:rsidR="00C92788" w:rsidRPr="00E85BDC" w:rsidRDefault="004E3AE1" w:rsidP="00C92788">
      <w:pPr>
        <w:pStyle w:val="ListParagraph"/>
        <w:numPr>
          <w:ilvl w:val="1"/>
          <w:numId w:val="4"/>
        </w:numPr>
        <w:autoSpaceDE w:val="0"/>
        <w:autoSpaceDN w:val="0"/>
        <w:adjustRightInd w:val="0"/>
        <w:ind w:right="-204"/>
        <w:jc w:val="both"/>
        <w:rPr>
          <w:rFonts w:cs="Arial"/>
          <w:sz w:val="22"/>
          <w:szCs w:val="22"/>
        </w:rPr>
      </w:pPr>
      <w:r w:rsidRPr="00E85BDC">
        <w:rPr>
          <w:rFonts w:cs="Arial"/>
          <w:sz w:val="22"/>
          <w:szCs w:val="22"/>
        </w:rPr>
        <w:t>A written record of the meeting will be taken, and this will be shared between all parties present. Audio or video recording of the meeting will be considered in exceptional circumstances, with the agreement of the Chair in advance of the meeting, will this be permitted.</w:t>
      </w:r>
    </w:p>
    <w:p w14:paraId="4BE22077" w14:textId="77777777" w:rsidR="008309F8" w:rsidRPr="00E85BDC" w:rsidRDefault="008309F8" w:rsidP="008309F8">
      <w:pPr>
        <w:autoSpaceDE w:val="0"/>
        <w:autoSpaceDN w:val="0"/>
        <w:adjustRightInd w:val="0"/>
        <w:ind w:right="-204"/>
        <w:jc w:val="both"/>
      </w:pPr>
    </w:p>
    <w:p w14:paraId="4AA0DAF7" w14:textId="28FE6315" w:rsidR="004E3AE1" w:rsidRPr="00E85BDC" w:rsidRDefault="004E3AE1" w:rsidP="00C92788">
      <w:pPr>
        <w:pStyle w:val="ListParagraph"/>
        <w:numPr>
          <w:ilvl w:val="1"/>
          <w:numId w:val="4"/>
        </w:numPr>
        <w:autoSpaceDE w:val="0"/>
        <w:autoSpaceDN w:val="0"/>
        <w:adjustRightInd w:val="0"/>
        <w:ind w:right="-204"/>
        <w:jc w:val="both"/>
        <w:rPr>
          <w:rFonts w:cs="Arial"/>
          <w:sz w:val="22"/>
          <w:szCs w:val="22"/>
        </w:rPr>
      </w:pPr>
      <w:r w:rsidRPr="00E85BDC">
        <w:rPr>
          <w:rFonts w:cs="Arial"/>
          <w:sz w:val="22"/>
          <w:szCs w:val="22"/>
        </w:rPr>
        <w:t>During the Local Resolution Process the following will be considered:</w:t>
      </w:r>
    </w:p>
    <w:p w14:paraId="17FD2035" w14:textId="77777777" w:rsidR="004E3AE1" w:rsidRPr="00E85BDC" w:rsidRDefault="004E3AE1" w:rsidP="004E3AE1">
      <w:pPr>
        <w:pStyle w:val="ListParagraph"/>
        <w:autoSpaceDE w:val="0"/>
        <w:autoSpaceDN w:val="0"/>
        <w:adjustRightInd w:val="0"/>
        <w:ind w:left="284" w:right="-204" w:hanging="709"/>
        <w:jc w:val="both"/>
        <w:rPr>
          <w:rFonts w:cs="Arial"/>
          <w:sz w:val="22"/>
          <w:szCs w:val="22"/>
        </w:rPr>
      </w:pPr>
    </w:p>
    <w:p w14:paraId="64C94900" w14:textId="733207A9"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 xml:space="preserve">levels of need in disputed care </w:t>
      </w:r>
      <w:r w:rsidR="00AE003D" w:rsidRPr="00E85BDC">
        <w:rPr>
          <w:rFonts w:cs="Arial"/>
          <w:sz w:val="22"/>
          <w:szCs w:val="22"/>
        </w:rPr>
        <w:t>domains</w:t>
      </w:r>
    </w:p>
    <w:p w14:paraId="1902643D" w14:textId="615CCABD" w:rsidR="004E3AE1" w:rsidRPr="00E85BDC" w:rsidRDefault="004E3AE1" w:rsidP="004E3AE1">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 xml:space="preserve">the application of the ‘primary health need (PHN) test’ as set out in the National </w:t>
      </w:r>
      <w:r w:rsidR="00AE003D" w:rsidRPr="00E85BDC">
        <w:rPr>
          <w:rFonts w:cs="Arial"/>
          <w:sz w:val="22"/>
          <w:szCs w:val="22"/>
        </w:rPr>
        <w:t>Framework</w:t>
      </w:r>
    </w:p>
    <w:p w14:paraId="43BC1F92" w14:textId="3FDAA7AD" w:rsidR="00C92788" w:rsidRPr="00E85BDC" w:rsidRDefault="004E3AE1" w:rsidP="00C92788">
      <w:pPr>
        <w:pStyle w:val="ListParagraph"/>
        <w:numPr>
          <w:ilvl w:val="0"/>
          <w:numId w:val="6"/>
        </w:numPr>
        <w:autoSpaceDE w:val="0"/>
        <w:autoSpaceDN w:val="0"/>
        <w:adjustRightInd w:val="0"/>
        <w:ind w:right="-204"/>
        <w:jc w:val="both"/>
        <w:rPr>
          <w:rFonts w:cs="Arial"/>
          <w:sz w:val="22"/>
          <w:szCs w:val="22"/>
        </w:rPr>
      </w:pPr>
      <w:r w:rsidRPr="00E85BDC">
        <w:rPr>
          <w:rFonts w:cs="Arial"/>
          <w:sz w:val="22"/>
          <w:szCs w:val="22"/>
        </w:rPr>
        <w:t>any process concerns</w:t>
      </w:r>
    </w:p>
    <w:p w14:paraId="3CAF7C2B" w14:textId="77777777" w:rsidR="00C92788" w:rsidRPr="00E85BDC" w:rsidRDefault="00C92788" w:rsidP="00C92788">
      <w:pPr>
        <w:pStyle w:val="ListParagraph"/>
        <w:autoSpaceDE w:val="0"/>
        <w:autoSpaceDN w:val="0"/>
        <w:adjustRightInd w:val="0"/>
        <w:ind w:right="-204"/>
        <w:jc w:val="both"/>
        <w:rPr>
          <w:rFonts w:cs="Arial"/>
          <w:sz w:val="22"/>
          <w:szCs w:val="22"/>
        </w:rPr>
      </w:pPr>
    </w:p>
    <w:p w14:paraId="664ABC80" w14:textId="425F6AB8" w:rsidR="00061216" w:rsidRPr="00E85BDC" w:rsidRDefault="004E3AE1" w:rsidP="00061216">
      <w:pPr>
        <w:pStyle w:val="ListParagraph"/>
        <w:numPr>
          <w:ilvl w:val="1"/>
          <w:numId w:val="4"/>
        </w:numPr>
        <w:autoSpaceDE w:val="0"/>
        <w:autoSpaceDN w:val="0"/>
        <w:adjustRightInd w:val="0"/>
        <w:ind w:right="-204"/>
        <w:jc w:val="both"/>
        <w:rPr>
          <w:rFonts w:cs="Arial"/>
          <w:sz w:val="22"/>
          <w:szCs w:val="22"/>
        </w:rPr>
      </w:pPr>
      <w:r w:rsidRPr="00E85BDC">
        <w:rPr>
          <w:rFonts w:cs="Arial"/>
          <w:sz w:val="22"/>
          <w:szCs w:val="22"/>
        </w:rPr>
        <w:t xml:space="preserve">The team will prepare a file containing </w:t>
      </w:r>
      <w:r w:rsidR="00AE003D" w:rsidRPr="00E85BDC">
        <w:rPr>
          <w:rFonts w:cs="Arial"/>
          <w:sz w:val="22"/>
          <w:szCs w:val="22"/>
        </w:rPr>
        <w:t>all</w:t>
      </w:r>
      <w:r w:rsidRPr="00E85BDC">
        <w:rPr>
          <w:rFonts w:cs="Arial"/>
          <w:sz w:val="22"/>
          <w:szCs w:val="22"/>
        </w:rPr>
        <w:t xml:space="preserve"> the relevant core information that was considered by the MDT summarised into a Needs Portrayal document. In adherence with the National Framework all available and appropriate evidence is provided when making their recommendation, such as:</w:t>
      </w:r>
    </w:p>
    <w:p w14:paraId="79AE1088" w14:textId="77777777" w:rsidR="00061216" w:rsidRPr="00E85BDC" w:rsidRDefault="00061216" w:rsidP="00061216">
      <w:pPr>
        <w:pStyle w:val="ListParagraph"/>
        <w:autoSpaceDE w:val="0"/>
        <w:autoSpaceDN w:val="0"/>
        <w:adjustRightInd w:val="0"/>
        <w:ind w:left="360" w:right="-204"/>
        <w:jc w:val="both"/>
        <w:rPr>
          <w:rFonts w:cs="Arial"/>
          <w:sz w:val="22"/>
          <w:szCs w:val="22"/>
        </w:rPr>
      </w:pPr>
    </w:p>
    <w:p w14:paraId="20C18750" w14:textId="77777777" w:rsidR="00061216" w:rsidRPr="00E85BDC" w:rsidRDefault="004E3AE1" w:rsidP="00061216">
      <w:pPr>
        <w:pStyle w:val="ListParagraph"/>
        <w:numPr>
          <w:ilvl w:val="0"/>
          <w:numId w:val="14"/>
        </w:numPr>
        <w:autoSpaceDE w:val="0"/>
        <w:autoSpaceDN w:val="0"/>
        <w:adjustRightInd w:val="0"/>
        <w:ind w:right="-204"/>
        <w:jc w:val="both"/>
        <w:rPr>
          <w:rFonts w:cs="Arial"/>
          <w:sz w:val="22"/>
          <w:szCs w:val="22"/>
        </w:rPr>
      </w:pPr>
      <w:r w:rsidRPr="00E85BDC">
        <w:rPr>
          <w:rFonts w:cs="Arial"/>
          <w:sz w:val="22"/>
          <w:szCs w:val="22"/>
        </w:rPr>
        <w:lastRenderedPageBreak/>
        <w:t xml:space="preserve">GP summary records, </w:t>
      </w:r>
    </w:p>
    <w:p w14:paraId="7B2B7294" w14:textId="77777777" w:rsidR="00061216" w:rsidRPr="00E85BDC" w:rsidRDefault="004E3AE1" w:rsidP="00061216">
      <w:pPr>
        <w:pStyle w:val="ListParagraph"/>
        <w:numPr>
          <w:ilvl w:val="0"/>
          <w:numId w:val="14"/>
        </w:numPr>
        <w:autoSpaceDE w:val="0"/>
        <w:autoSpaceDN w:val="0"/>
        <w:adjustRightInd w:val="0"/>
        <w:ind w:right="-204"/>
        <w:jc w:val="both"/>
        <w:rPr>
          <w:rFonts w:cs="Arial"/>
          <w:sz w:val="22"/>
          <w:szCs w:val="22"/>
        </w:rPr>
      </w:pPr>
      <w:r w:rsidRPr="00E85BDC">
        <w:rPr>
          <w:rFonts w:cs="Arial"/>
          <w:sz w:val="22"/>
          <w:szCs w:val="22"/>
        </w:rPr>
        <w:t xml:space="preserve">care provider records, </w:t>
      </w:r>
    </w:p>
    <w:p w14:paraId="780D6493" w14:textId="77777777" w:rsidR="00061216" w:rsidRPr="00E85BDC" w:rsidRDefault="004E3AE1" w:rsidP="00061216">
      <w:pPr>
        <w:pStyle w:val="ListParagraph"/>
        <w:numPr>
          <w:ilvl w:val="0"/>
          <w:numId w:val="14"/>
        </w:numPr>
        <w:autoSpaceDE w:val="0"/>
        <w:autoSpaceDN w:val="0"/>
        <w:adjustRightInd w:val="0"/>
        <w:ind w:right="-204"/>
        <w:jc w:val="both"/>
        <w:rPr>
          <w:rFonts w:cs="Arial"/>
          <w:sz w:val="22"/>
          <w:szCs w:val="22"/>
        </w:rPr>
      </w:pPr>
      <w:r w:rsidRPr="00E85BDC">
        <w:rPr>
          <w:rFonts w:cs="Arial"/>
          <w:sz w:val="22"/>
          <w:szCs w:val="22"/>
        </w:rPr>
        <w:t xml:space="preserve">local authority records and </w:t>
      </w:r>
    </w:p>
    <w:p w14:paraId="046D7316" w14:textId="7404D286" w:rsidR="004E3AE1" w:rsidRPr="00E85BDC" w:rsidRDefault="004E3AE1" w:rsidP="00061216">
      <w:pPr>
        <w:pStyle w:val="ListParagraph"/>
        <w:numPr>
          <w:ilvl w:val="0"/>
          <w:numId w:val="14"/>
        </w:numPr>
        <w:autoSpaceDE w:val="0"/>
        <w:autoSpaceDN w:val="0"/>
        <w:adjustRightInd w:val="0"/>
        <w:ind w:right="-204"/>
        <w:jc w:val="both"/>
        <w:rPr>
          <w:rFonts w:cs="Arial"/>
          <w:sz w:val="22"/>
          <w:szCs w:val="22"/>
        </w:rPr>
      </w:pPr>
      <w:r w:rsidRPr="00E85BDC">
        <w:rPr>
          <w:rFonts w:cs="Arial"/>
          <w:sz w:val="22"/>
          <w:szCs w:val="22"/>
        </w:rPr>
        <w:t>any other information deemed important for the completion of the NHS CHC recommendation</w:t>
      </w:r>
    </w:p>
    <w:p w14:paraId="75E4CDE2" w14:textId="77777777" w:rsidR="004E3AE1" w:rsidRPr="00E85BDC" w:rsidRDefault="004E3AE1" w:rsidP="004E3AE1">
      <w:pPr>
        <w:pStyle w:val="ListParagraph"/>
        <w:autoSpaceDE w:val="0"/>
        <w:autoSpaceDN w:val="0"/>
        <w:adjustRightInd w:val="0"/>
        <w:ind w:left="284" w:right="-204" w:hanging="709"/>
        <w:jc w:val="both"/>
        <w:rPr>
          <w:rFonts w:cs="Arial"/>
          <w:sz w:val="22"/>
          <w:szCs w:val="22"/>
        </w:rPr>
      </w:pPr>
    </w:p>
    <w:p w14:paraId="65BB4E76" w14:textId="77777777" w:rsidR="004E3AE1" w:rsidRPr="00E85BDC" w:rsidRDefault="004E3AE1" w:rsidP="004E3AE1">
      <w:pPr>
        <w:pStyle w:val="ListParagraph"/>
        <w:autoSpaceDE w:val="0"/>
        <w:autoSpaceDN w:val="0"/>
        <w:adjustRightInd w:val="0"/>
        <w:ind w:left="284" w:right="-204"/>
        <w:jc w:val="both"/>
        <w:rPr>
          <w:rFonts w:cs="Arial"/>
          <w:sz w:val="22"/>
          <w:szCs w:val="22"/>
        </w:rPr>
      </w:pPr>
      <w:r w:rsidRPr="00E85BDC">
        <w:rPr>
          <w:rFonts w:cs="Arial"/>
          <w:sz w:val="22"/>
          <w:szCs w:val="22"/>
        </w:rPr>
        <w:t xml:space="preserve">This is not an exhaustive list. </w:t>
      </w:r>
    </w:p>
    <w:p w14:paraId="54E4DF9F" w14:textId="77777777" w:rsidR="00061216" w:rsidRPr="00E85BDC" w:rsidRDefault="00061216" w:rsidP="00061216">
      <w:pPr>
        <w:autoSpaceDE w:val="0"/>
        <w:autoSpaceDN w:val="0"/>
        <w:adjustRightInd w:val="0"/>
        <w:ind w:right="-204"/>
        <w:jc w:val="both"/>
      </w:pPr>
    </w:p>
    <w:p w14:paraId="6040C735" w14:textId="1C6F483B" w:rsidR="00061216" w:rsidRPr="00E85BDC" w:rsidRDefault="00BC56EA" w:rsidP="00061216">
      <w:pPr>
        <w:pStyle w:val="ListParagraph"/>
        <w:numPr>
          <w:ilvl w:val="1"/>
          <w:numId w:val="4"/>
        </w:numPr>
        <w:autoSpaceDE w:val="0"/>
        <w:autoSpaceDN w:val="0"/>
        <w:adjustRightInd w:val="0"/>
        <w:ind w:right="-204"/>
        <w:jc w:val="both"/>
        <w:rPr>
          <w:rFonts w:cs="Arial"/>
          <w:sz w:val="22"/>
          <w:szCs w:val="22"/>
        </w:rPr>
      </w:pPr>
      <w:r>
        <w:rPr>
          <w:rFonts w:cs="Arial"/>
          <w:sz w:val="22"/>
          <w:szCs w:val="22"/>
        </w:rPr>
        <w:t>NHS Cheshire and Merseyside</w:t>
      </w:r>
      <w:r w:rsidR="004E3AE1" w:rsidRPr="00E85BDC">
        <w:rPr>
          <w:rFonts w:cs="Arial"/>
          <w:sz w:val="22"/>
          <w:szCs w:val="22"/>
        </w:rPr>
        <w:t xml:space="preserve"> will use the independent Review Panel (IRP) Standard Index as the outline for the Local Resolution file.  All the information used at Local Resolution by </w:t>
      </w:r>
      <w:r>
        <w:rPr>
          <w:rFonts w:cs="Arial"/>
          <w:sz w:val="22"/>
          <w:szCs w:val="22"/>
        </w:rPr>
        <w:t>NHS Cheshire and Merseyside</w:t>
      </w:r>
      <w:r w:rsidR="004E3AE1" w:rsidRPr="00E85BDC">
        <w:rPr>
          <w:rFonts w:cs="Arial"/>
          <w:sz w:val="22"/>
          <w:szCs w:val="22"/>
        </w:rPr>
        <w:t xml:space="preserve"> will form the file that is sent to NHS</w:t>
      </w:r>
      <w:r w:rsidR="00A35649">
        <w:rPr>
          <w:rFonts w:cs="Arial"/>
          <w:sz w:val="22"/>
          <w:szCs w:val="22"/>
        </w:rPr>
        <w:t xml:space="preserve"> England</w:t>
      </w:r>
      <w:r w:rsidR="004E3AE1" w:rsidRPr="00E85BDC">
        <w:rPr>
          <w:rFonts w:cs="Arial"/>
          <w:sz w:val="22"/>
          <w:szCs w:val="22"/>
        </w:rPr>
        <w:t>, if an I</w:t>
      </w:r>
      <w:r w:rsidR="00A35649">
        <w:rPr>
          <w:rFonts w:cs="Arial"/>
          <w:sz w:val="22"/>
          <w:szCs w:val="22"/>
        </w:rPr>
        <w:t xml:space="preserve">ndependent </w:t>
      </w:r>
      <w:proofErr w:type="gramStart"/>
      <w:r w:rsidR="004E3AE1" w:rsidRPr="00E85BDC">
        <w:rPr>
          <w:rFonts w:cs="Arial"/>
          <w:sz w:val="22"/>
          <w:szCs w:val="22"/>
        </w:rPr>
        <w:t>R</w:t>
      </w:r>
      <w:r w:rsidR="00A35649">
        <w:rPr>
          <w:rFonts w:cs="Arial"/>
          <w:sz w:val="22"/>
          <w:szCs w:val="22"/>
        </w:rPr>
        <w:t xml:space="preserve">eview </w:t>
      </w:r>
      <w:r w:rsidR="004E3AE1" w:rsidRPr="00E85BDC">
        <w:rPr>
          <w:rFonts w:cs="Arial"/>
          <w:sz w:val="22"/>
          <w:szCs w:val="22"/>
        </w:rPr>
        <w:t xml:space="preserve"> is</w:t>
      </w:r>
      <w:proofErr w:type="gramEnd"/>
      <w:r w:rsidR="004E3AE1" w:rsidRPr="00E85BDC">
        <w:rPr>
          <w:rFonts w:cs="Arial"/>
          <w:sz w:val="22"/>
          <w:szCs w:val="22"/>
        </w:rPr>
        <w:t xml:space="preserve"> requested.</w:t>
      </w:r>
    </w:p>
    <w:p w14:paraId="6872F246" w14:textId="77777777" w:rsidR="00061216" w:rsidRPr="00E85BDC" w:rsidRDefault="00061216" w:rsidP="00061216">
      <w:pPr>
        <w:autoSpaceDE w:val="0"/>
        <w:autoSpaceDN w:val="0"/>
        <w:adjustRightInd w:val="0"/>
        <w:ind w:right="-204"/>
        <w:jc w:val="both"/>
      </w:pPr>
    </w:p>
    <w:p w14:paraId="4B24A9DA" w14:textId="259CE9D5" w:rsidR="00061216" w:rsidRPr="00E85BDC" w:rsidRDefault="004E3AE1" w:rsidP="00061216">
      <w:pPr>
        <w:pStyle w:val="ListParagraph"/>
        <w:numPr>
          <w:ilvl w:val="1"/>
          <w:numId w:val="4"/>
        </w:numPr>
        <w:autoSpaceDE w:val="0"/>
        <w:autoSpaceDN w:val="0"/>
        <w:adjustRightInd w:val="0"/>
        <w:ind w:right="-204"/>
        <w:jc w:val="both"/>
        <w:rPr>
          <w:rFonts w:cs="Arial"/>
          <w:sz w:val="22"/>
          <w:szCs w:val="22"/>
        </w:rPr>
      </w:pPr>
      <w:r w:rsidRPr="00E85BDC">
        <w:rPr>
          <w:rFonts w:cs="Arial"/>
          <w:sz w:val="22"/>
          <w:szCs w:val="22"/>
        </w:rPr>
        <w:t xml:space="preserve">If the individual believes there is other or new relevant information available and informs </w:t>
      </w:r>
      <w:r w:rsidR="00BC56EA">
        <w:rPr>
          <w:rFonts w:cs="Arial"/>
          <w:sz w:val="22"/>
          <w:szCs w:val="22"/>
        </w:rPr>
        <w:t>NHS Cheshire and Merseyside</w:t>
      </w:r>
      <w:r w:rsidRPr="00E85BDC">
        <w:rPr>
          <w:rFonts w:cs="Arial"/>
          <w:sz w:val="22"/>
          <w:szCs w:val="22"/>
        </w:rPr>
        <w:t xml:space="preserve"> of this before or during the Local Resolution meeting, </w:t>
      </w:r>
      <w:r w:rsidR="00BC56EA">
        <w:rPr>
          <w:rFonts w:cs="Arial"/>
          <w:sz w:val="22"/>
          <w:szCs w:val="22"/>
        </w:rPr>
        <w:t>NHS Cheshire and Merseyside</w:t>
      </w:r>
      <w:r w:rsidRPr="00E85BDC">
        <w:rPr>
          <w:rFonts w:cs="Arial"/>
          <w:sz w:val="22"/>
          <w:szCs w:val="22"/>
        </w:rPr>
        <w:t xml:space="preserve"> will make reasonable and proportionate effort to obtain it. A decision will not be reached at this meeting and the meeting will be postponed. </w:t>
      </w:r>
    </w:p>
    <w:p w14:paraId="5894FB1E" w14:textId="77777777" w:rsidR="00061216" w:rsidRPr="00E85BDC" w:rsidRDefault="00061216" w:rsidP="00061216">
      <w:pPr>
        <w:pStyle w:val="ListParagraph"/>
        <w:rPr>
          <w:rFonts w:cs="Arial"/>
          <w:sz w:val="22"/>
          <w:szCs w:val="22"/>
        </w:rPr>
      </w:pPr>
    </w:p>
    <w:p w14:paraId="21875289" w14:textId="54AF7075" w:rsidR="00D530CA" w:rsidRPr="00E85BDC" w:rsidRDefault="004E3AE1" w:rsidP="00D530CA">
      <w:pPr>
        <w:pStyle w:val="ListParagraph"/>
        <w:numPr>
          <w:ilvl w:val="1"/>
          <w:numId w:val="4"/>
        </w:numPr>
        <w:autoSpaceDE w:val="0"/>
        <w:autoSpaceDN w:val="0"/>
        <w:adjustRightInd w:val="0"/>
        <w:ind w:right="-204"/>
        <w:jc w:val="both"/>
        <w:rPr>
          <w:rFonts w:cs="Arial"/>
          <w:sz w:val="22"/>
          <w:szCs w:val="22"/>
        </w:rPr>
      </w:pPr>
      <w:r w:rsidRPr="00E85BDC">
        <w:rPr>
          <w:rFonts w:cs="Arial"/>
          <w:sz w:val="22"/>
          <w:szCs w:val="22"/>
        </w:rPr>
        <w:t xml:space="preserve">Any new information will need to be considered by the MDT who made the initial recommendation of eligibility with a request to review their recommendation </w:t>
      </w:r>
      <w:proofErr w:type="gramStart"/>
      <w:r w:rsidRPr="00E85BDC">
        <w:rPr>
          <w:rFonts w:cs="Arial"/>
          <w:sz w:val="22"/>
          <w:szCs w:val="22"/>
        </w:rPr>
        <w:t>in light of</w:t>
      </w:r>
      <w:proofErr w:type="gramEnd"/>
      <w:r w:rsidRPr="00E85BDC">
        <w:rPr>
          <w:rFonts w:cs="Arial"/>
          <w:sz w:val="22"/>
          <w:szCs w:val="22"/>
        </w:rPr>
        <w:t xml:space="preserve"> the new information. Requests for additional information will be recorded in the individual’s records held at </w:t>
      </w:r>
      <w:r w:rsidR="00BC56EA">
        <w:rPr>
          <w:rFonts w:cs="Arial"/>
          <w:sz w:val="22"/>
          <w:szCs w:val="22"/>
        </w:rPr>
        <w:t>NHS Cheshire and Merseyside</w:t>
      </w:r>
      <w:r w:rsidRPr="00E85BDC">
        <w:rPr>
          <w:rFonts w:cs="Arial"/>
          <w:sz w:val="22"/>
          <w:szCs w:val="22"/>
        </w:rPr>
        <w:t>, for audit and communication purposes. A valid consent will be required to request new information from organisations.</w:t>
      </w:r>
    </w:p>
    <w:p w14:paraId="5F760372" w14:textId="77777777" w:rsidR="00D530CA" w:rsidRPr="00E85BDC" w:rsidRDefault="00D530CA" w:rsidP="00D530CA">
      <w:pPr>
        <w:pStyle w:val="ListParagraph"/>
        <w:rPr>
          <w:rFonts w:cs="Arial"/>
          <w:sz w:val="22"/>
          <w:szCs w:val="22"/>
        </w:rPr>
      </w:pPr>
    </w:p>
    <w:p w14:paraId="56E23D42" w14:textId="0CCAD860" w:rsidR="004E3AE1" w:rsidRPr="00E85BDC" w:rsidRDefault="004E3AE1" w:rsidP="00D530CA">
      <w:pPr>
        <w:pStyle w:val="ListParagraph"/>
        <w:numPr>
          <w:ilvl w:val="1"/>
          <w:numId w:val="4"/>
        </w:numPr>
        <w:autoSpaceDE w:val="0"/>
        <w:autoSpaceDN w:val="0"/>
        <w:adjustRightInd w:val="0"/>
        <w:ind w:right="-204"/>
        <w:jc w:val="both"/>
        <w:rPr>
          <w:rFonts w:cs="Arial"/>
          <w:sz w:val="22"/>
          <w:szCs w:val="22"/>
        </w:rPr>
      </w:pPr>
      <w:r w:rsidRPr="00E85BDC">
        <w:rPr>
          <w:rFonts w:cs="Arial"/>
          <w:sz w:val="22"/>
          <w:szCs w:val="22"/>
        </w:rPr>
        <w:t xml:space="preserve">Following the formal meeting, </w:t>
      </w:r>
      <w:r w:rsidR="00BC56EA">
        <w:rPr>
          <w:rFonts w:cs="Arial"/>
          <w:sz w:val="22"/>
          <w:szCs w:val="22"/>
        </w:rPr>
        <w:t>NHS Cheshire and Merseyside</w:t>
      </w:r>
      <w:r w:rsidRPr="00E85BDC">
        <w:rPr>
          <w:rFonts w:cs="Arial"/>
          <w:sz w:val="22"/>
          <w:szCs w:val="22"/>
        </w:rPr>
        <w:t xml:space="preserve"> will determine one of the following actions:</w:t>
      </w:r>
    </w:p>
    <w:p w14:paraId="4054EB76" w14:textId="77777777" w:rsidR="004E3AE1" w:rsidRPr="00E85BDC" w:rsidRDefault="004E3AE1" w:rsidP="004E3AE1">
      <w:pPr>
        <w:pStyle w:val="ListParagraph"/>
        <w:ind w:left="284" w:right="-204" w:hanging="709"/>
        <w:jc w:val="both"/>
        <w:rPr>
          <w:rFonts w:cs="Arial"/>
          <w:sz w:val="22"/>
          <w:szCs w:val="22"/>
        </w:rPr>
      </w:pPr>
    </w:p>
    <w:p w14:paraId="5023CFE3" w14:textId="6DD70587" w:rsidR="00D530CA" w:rsidRPr="00E85BDC" w:rsidRDefault="004E3AE1" w:rsidP="00D530CA">
      <w:pPr>
        <w:pStyle w:val="ListParagraph"/>
        <w:numPr>
          <w:ilvl w:val="0"/>
          <w:numId w:val="15"/>
        </w:numPr>
        <w:autoSpaceDE w:val="0"/>
        <w:autoSpaceDN w:val="0"/>
        <w:adjustRightInd w:val="0"/>
        <w:ind w:right="-204"/>
        <w:jc w:val="both"/>
        <w:rPr>
          <w:rFonts w:cs="Arial"/>
          <w:sz w:val="22"/>
          <w:szCs w:val="22"/>
        </w:rPr>
      </w:pPr>
      <w:r w:rsidRPr="00E85BDC">
        <w:rPr>
          <w:rFonts w:cs="Arial"/>
          <w:sz w:val="22"/>
          <w:szCs w:val="22"/>
        </w:rPr>
        <w:t xml:space="preserve">There is no new evidence thus </w:t>
      </w:r>
      <w:r w:rsidR="00BC56EA">
        <w:rPr>
          <w:rFonts w:cs="Arial"/>
          <w:sz w:val="22"/>
          <w:szCs w:val="22"/>
        </w:rPr>
        <w:t>NHS Cheshire and Merseyside</w:t>
      </w:r>
      <w:r w:rsidRPr="00E85BDC">
        <w:rPr>
          <w:rFonts w:cs="Arial"/>
          <w:sz w:val="22"/>
          <w:szCs w:val="22"/>
        </w:rPr>
        <w:t xml:space="preserve"> decision is upheld.</w:t>
      </w:r>
    </w:p>
    <w:p w14:paraId="06BF66A6" w14:textId="1C2C8189" w:rsidR="00D530CA" w:rsidRPr="00E85BDC" w:rsidRDefault="004E3AE1" w:rsidP="00D530CA">
      <w:pPr>
        <w:pStyle w:val="ListParagraph"/>
        <w:numPr>
          <w:ilvl w:val="0"/>
          <w:numId w:val="15"/>
        </w:numPr>
        <w:autoSpaceDE w:val="0"/>
        <w:autoSpaceDN w:val="0"/>
        <w:adjustRightInd w:val="0"/>
        <w:ind w:right="-204"/>
        <w:jc w:val="both"/>
        <w:rPr>
          <w:rFonts w:cs="Arial"/>
          <w:sz w:val="22"/>
          <w:szCs w:val="22"/>
        </w:rPr>
      </w:pPr>
      <w:r w:rsidRPr="00E85BDC">
        <w:rPr>
          <w:rFonts w:cs="Arial"/>
          <w:sz w:val="22"/>
          <w:szCs w:val="22"/>
        </w:rPr>
        <w:t xml:space="preserve">There is evidence that supports changes to the levels of the domains however that does not impact on the overall recommendation or decision and therefore </w:t>
      </w:r>
      <w:r w:rsidR="00BC56EA">
        <w:rPr>
          <w:rFonts w:cs="Arial"/>
          <w:sz w:val="22"/>
          <w:szCs w:val="22"/>
        </w:rPr>
        <w:t>NHS Cheshire and Merseyside</w:t>
      </w:r>
      <w:r w:rsidRPr="00E85BDC">
        <w:rPr>
          <w:rFonts w:cs="Arial"/>
          <w:sz w:val="22"/>
          <w:szCs w:val="22"/>
        </w:rPr>
        <w:t xml:space="preserve"> decision is upheld.</w:t>
      </w:r>
    </w:p>
    <w:p w14:paraId="21DA96C4" w14:textId="77777777" w:rsidR="00D530CA" w:rsidRPr="00E85BDC" w:rsidRDefault="004E3AE1" w:rsidP="00D530CA">
      <w:pPr>
        <w:pStyle w:val="ListParagraph"/>
        <w:numPr>
          <w:ilvl w:val="0"/>
          <w:numId w:val="15"/>
        </w:numPr>
        <w:autoSpaceDE w:val="0"/>
        <w:autoSpaceDN w:val="0"/>
        <w:adjustRightInd w:val="0"/>
        <w:ind w:right="-204"/>
        <w:jc w:val="both"/>
        <w:rPr>
          <w:rFonts w:cs="Arial"/>
          <w:sz w:val="22"/>
          <w:szCs w:val="22"/>
        </w:rPr>
      </w:pPr>
      <w:r w:rsidRPr="00E85BDC">
        <w:rPr>
          <w:rFonts w:cs="Arial"/>
          <w:sz w:val="22"/>
          <w:szCs w:val="22"/>
        </w:rPr>
        <w:t>There is further evidence to consider, and ICB will reconvene the MDT.</w:t>
      </w:r>
    </w:p>
    <w:p w14:paraId="4416FF34" w14:textId="20BF5C0A" w:rsidR="004E3AE1" w:rsidRPr="00E85BDC" w:rsidRDefault="004E3AE1" w:rsidP="00D530CA">
      <w:pPr>
        <w:pStyle w:val="ListParagraph"/>
        <w:numPr>
          <w:ilvl w:val="0"/>
          <w:numId w:val="15"/>
        </w:numPr>
        <w:autoSpaceDE w:val="0"/>
        <w:autoSpaceDN w:val="0"/>
        <w:adjustRightInd w:val="0"/>
        <w:ind w:right="-204"/>
        <w:jc w:val="both"/>
        <w:rPr>
          <w:rFonts w:cs="Arial"/>
          <w:sz w:val="22"/>
          <w:szCs w:val="22"/>
        </w:rPr>
      </w:pPr>
      <w:r w:rsidRPr="00E85BDC">
        <w:rPr>
          <w:rFonts w:cs="Arial"/>
          <w:sz w:val="22"/>
          <w:szCs w:val="22"/>
        </w:rPr>
        <w:t xml:space="preserve">The evidence supports changes to the levels of the domains that does impact on the overall recommendation and therefore </w:t>
      </w:r>
      <w:r w:rsidR="00BC56EA">
        <w:rPr>
          <w:rFonts w:cs="Arial"/>
          <w:sz w:val="22"/>
          <w:szCs w:val="22"/>
        </w:rPr>
        <w:t>NHS Cheshire and Merseyside</w:t>
      </w:r>
      <w:r w:rsidRPr="00E85BDC">
        <w:rPr>
          <w:rFonts w:cs="Arial"/>
          <w:sz w:val="22"/>
          <w:szCs w:val="22"/>
        </w:rPr>
        <w:t xml:space="preserve"> decision is unsound and is overturned. </w:t>
      </w:r>
    </w:p>
    <w:p w14:paraId="0722EC71" w14:textId="77777777" w:rsidR="00D530CA" w:rsidRPr="00E85BDC" w:rsidRDefault="00D530CA" w:rsidP="00D530CA">
      <w:pPr>
        <w:pStyle w:val="BodyText"/>
        <w:tabs>
          <w:tab w:val="left" w:pos="828"/>
        </w:tabs>
        <w:autoSpaceDE/>
        <w:autoSpaceDN/>
        <w:adjustRightInd/>
        <w:spacing w:line="276" w:lineRule="auto"/>
        <w:ind w:right="-204"/>
        <w:jc w:val="both"/>
        <w:rPr>
          <w:color w:val="auto"/>
        </w:rPr>
      </w:pPr>
    </w:p>
    <w:p w14:paraId="7EE3E112" w14:textId="073E76A3" w:rsidR="00D530CA" w:rsidRPr="00E85BDC" w:rsidRDefault="004E3AE1" w:rsidP="00D530CA">
      <w:pPr>
        <w:pStyle w:val="BodyText"/>
        <w:numPr>
          <w:ilvl w:val="1"/>
          <w:numId w:val="4"/>
        </w:numPr>
        <w:tabs>
          <w:tab w:val="left" w:pos="828"/>
        </w:tabs>
        <w:autoSpaceDE/>
        <w:autoSpaceDN/>
        <w:adjustRightInd/>
        <w:spacing w:line="276" w:lineRule="auto"/>
        <w:ind w:right="-204"/>
        <w:jc w:val="both"/>
        <w:rPr>
          <w:color w:val="auto"/>
        </w:rPr>
      </w:pPr>
      <w:r w:rsidRPr="00E85BDC">
        <w:rPr>
          <w:color w:val="auto"/>
        </w:rPr>
        <w:t>This will be communicated in writing to the individual and / or their representative within 28 days of the formal meeting.</w:t>
      </w:r>
      <w:r w:rsidRPr="00E85BDC">
        <w:rPr>
          <w:color w:val="auto"/>
          <w:spacing w:val="-1"/>
        </w:rPr>
        <w:t xml:space="preserve"> </w:t>
      </w:r>
    </w:p>
    <w:p w14:paraId="025A11E0" w14:textId="77777777" w:rsidR="00D530CA" w:rsidRPr="00E85BDC" w:rsidRDefault="00D530CA" w:rsidP="00D530CA">
      <w:pPr>
        <w:pStyle w:val="BodyText"/>
        <w:tabs>
          <w:tab w:val="left" w:pos="828"/>
        </w:tabs>
        <w:autoSpaceDE/>
        <w:autoSpaceDN/>
        <w:adjustRightInd/>
        <w:spacing w:line="276" w:lineRule="auto"/>
        <w:ind w:left="360" w:right="-204"/>
        <w:jc w:val="both"/>
        <w:rPr>
          <w:color w:val="auto"/>
        </w:rPr>
      </w:pPr>
    </w:p>
    <w:p w14:paraId="6FBE7484" w14:textId="597AF9A7" w:rsidR="00D530CA" w:rsidRPr="00E85BDC" w:rsidRDefault="004E3AE1" w:rsidP="00D530CA">
      <w:pPr>
        <w:pStyle w:val="BodyText"/>
        <w:numPr>
          <w:ilvl w:val="1"/>
          <w:numId w:val="4"/>
        </w:numPr>
        <w:tabs>
          <w:tab w:val="left" w:pos="828"/>
        </w:tabs>
        <w:autoSpaceDE/>
        <w:autoSpaceDN/>
        <w:adjustRightInd/>
        <w:spacing w:line="276" w:lineRule="auto"/>
        <w:ind w:right="-204"/>
        <w:jc w:val="both"/>
        <w:rPr>
          <w:color w:val="auto"/>
        </w:rPr>
      </w:pPr>
      <w:r w:rsidRPr="00E85BDC">
        <w:rPr>
          <w:color w:val="auto"/>
          <w:spacing w:val="-1"/>
        </w:rPr>
        <w:t>I</w:t>
      </w:r>
      <w:r w:rsidRPr="00E85BDC">
        <w:rPr>
          <w:color w:val="auto"/>
        </w:rPr>
        <w:t>n</w:t>
      </w:r>
      <w:r w:rsidRPr="00E85BDC">
        <w:rPr>
          <w:color w:val="auto"/>
          <w:spacing w:val="-1"/>
        </w:rPr>
        <w:t xml:space="preserve"> </w:t>
      </w:r>
      <w:r w:rsidRPr="00E85BDC">
        <w:rPr>
          <w:color w:val="auto"/>
        </w:rPr>
        <w:t>s</w:t>
      </w:r>
      <w:r w:rsidRPr="00E85BDC">
        <w:rPr>
          <w:color w:val="auto"/>
          <w:spacing w:val="-1"/>
        </w:rPr>
        <w:t>u</w:t>
      </w:r>
      <w:r w:rsidRPr="00E85BDC">
        <w:rPr>
          <w:color w:val="auto"/>
        </w:rPr>
        <w:t>ch</w:t>
      </w:r>
      <w:r w:rsidRPr="00E85BDC">
        <w:rPr>
          <w:color w:val="auto"/>
          <w:spacing w:val="-1"/>
        </w:rPr>
        <w:t xml:space="preserve"> </w:t>
      </w:r>
      <w:r w:rsidRPr="00E85BDC">
        <w:rPr>
          <w:color w:val="auto"/>
        </w:rPr>
        <w:t>c</w:t>
      </w:r>
      <w:r w:rsidRPr="00E85BDC">
        <w:rPr>
          <w:color w:val="auto"/>
          <w:spacing w:val="-1"/>
        </w:rPr>
        <w:t>a</w:t>
      </w:r>
      <w:r w:rsidRPr="00E85BDC">
        <w:rPr>
          <w:color w:val="auto"/>
        </w:rPr>
        <w:t>ses</w:t>
      </w:r>
      <w:r w:rsidRPr="00E85BDC">
        <w:rPr>
          <w:color w:val="auto"/>
          <w:spacing w:val="-2"/>
        </w:rPr>
        <w:t xml:space="preserve"> </w:t>
      </w:r>
      <w:r w:rsidRPr="00E85BDC">
        <w:rPr>
          <w:color w:val="auto"/>
        </w:rPr>
        <w:t>w</w:t>
      </w:r>
      <w:r w:rsidRPr="00E85BDC">
        <w:rPr>
          <w:color w:val="auto"/>
          <w:spacing w:val="-1"/>
        </w:rPr>
        <w:t>h</w:t>
      </w:r>
      <w:r w:rsidRPr="00E85BDC">
        <w:rPr>
          <w:color w:val="auto"/>
        </w:rPr>
        <w:t>e</w:t>
      </w:r>
      <w:r w:rsidRPr="00E85BDC">
        <w:rPr>
          <w:color w:val="auto"/>
          <w:spacing w:val="-3"/>
        </w:rPr>
        <w:t>r</w:t>
      </w:r>
      <w:r w:rsidRPr="00E85BDC">
        <w:rPr>
          <w:color w:val="auto"/>
        </w:rPr>
        <w:t>e</w:t>
      </w:r>
      <w:r w:rsidRPr="00E85BDC">
        <w:rPr>
          <w:color w:val="auto"/>
          <w:spacing w:val="1"/>
        </w:rPr>
        <w:t xml:space="preserve"> </w:t>
      </w:r>
      <w:r w:rsidR="00BC56EA">
        <w:rPr>
          <w:color w:val="auto"/>
        </w:rPr>
        <w:t>NHS Cheshire and Merseyside</w:t>
      </w:r>
      <w:r w:rsidRPr="00E85BDC">
        <w:rPr>
          <w:color w:val="auto"/>
          <w:spacing w:val="1"/>
        </w:rPr>
        <w:t xml:space="preserve"> decides that an individual does not have a primary Health Need and is therefore not eligible for NHS CHC funding and</w:t>
      </w:r>
      <w:r w:rsidRPr="00E85BDC">
        <w:rPr>
          <w:color w:val="auto"/>
          <w:spacing w:val="-1"/>
        </w:rPr>
        <w:t xml:space="preserve"> </w:t>
      </w:r>
      <w:r w:rsidRPr="00E85BDC">
        <w:rPr>
          <w:color w:val="auto"/>
        </w:rPr>
        <w:t>t</w:t>
      </w:r>
      <w:r w:rsidRPr="00E85BDC">
        <w:rPr>
          <w:color w:val="auto"/>
          <w:spacing w:val="-1"/>
        </w:rPr>
        <w:t>h</w:t>
      </w:r>
      <w:r w:rsidRPr="00E85BDC">
        <w:rPr>
          <w:color w:val="auto"/>
        </w:rPr>
        <w:t>e</w:t>
      </w:r>
      <w:r w:rsidRPr="00E85BDC">
        <w:rPr>
          <w:color w:val="auto"/>
          <w:spacing w:val="-2"/>
        </w:rPr>
        <w:t xml:space="preserve"> </w:t>
      </w:r>
      <w:r w:rsidRPr="00E85BDC">
        <w:rPr>
          <w:color w:val="auto"/>
          <w:spacing w:val="-1"/>
        </w:rPr>
        <w:t>app</w:t>
      </w:r>
      <w:r w:rsidRPr="00E85BDC">
        <w:rPr>
          <w:color w:val="auto"/>
        </w:rPr>
        <w:t>e</w:t>
      </w:r>
      <w:r w:rsidRPr="00E85BDC">
        <w:rPr>
          <w:color w:val="auto"/>
          <w:spacing w:val="-1"/>
        </w:rPr>
        <w:t>lla</w:t>
      </w:r>
      <w:r w:rsidRPr="00E85BDC">
        <w:rPr>
          <w:color w:val="auto"/>
          <w:spacing w:val="-2"/>
        </w:rPr>
        <w:t>n</w:t>
      </w:r>
      <w:r w:rsidRPr="00E85BDC">
        <w:rPr>
          <w:color w:val="auto"/>
        </w:rPr>
        <w:t xml:space="preserve">t </w:t>
      </w:r>
      <w:r w:rsidRPr="00E85BDC">
        <w:rPr>
          <w:color w:val="auto"/>
          <w:spacing w:val="-1"/>
        </w:rPr>
        <w:t>r</w:t>
      </w:r>
      <w:r w:rsidRPr="00E85BDC">
        <w:rPr>
          <w:color w:val="auto"/>
        </w:rPr>
        <w:t>e</w:t>
      </w:r>
      <w:r w:rsidRPr="00E85BDC">
        <w:rPr>
          <w:color w:val="auto"/>
          <w:spacing w:val="1"/>
        </w:rPr>
        <w:t>m</w:t>
      </w:r>
      <w:r w:rsidRPr="00E85BDC">
        <w:rPr>
          <w:color w:val="auto"/>
          <w:spacing w:val="-1"/>
        </w:rPr>
        <w:t>ain</w:t>
      </w:r>
      <w:r w:rsidRPr="00E85BDC">
        <w:rPr>
          <w:color w:val="auto"/>
        </w:rPr>
        <w:t xml:space="preserve">s </w:t>
      </w:r>
      <w:r w:rsidRPr="00E85BDC">
        <w:rPr>
          <w:color w:val="auto"/>
          <w:spacing w:val="-1"/>
        </w:rPr>
        <w:t>di</w:t>
      </w:r>
      <w:r w:rsidRPr="00E85BDC">
        <w:rPr>
          <w:color w:val="auto"/>
          <w:spacing w:val="-3"/>
        </w:rPr>
        <w:t>s</w:t>
      </w:r>
      <w:r w:rsidRPr="00E85BDC">
        <w:rPr>
          <w:color w:val="auto"/>
        </w:rPr>
        <w:t>s</w:t>
      </w:r>
      <w:r w:rsidRPr="00E85BDC">
        <w:rPr>
          <w:color w:val="auto"/>
          <w:spacing w:val="-1"/>
        </w:rPr>
        <w:t>a</w:t>
      </w:r>
      <w:r w:rsidRPr="00E85BDC">
        <w:rPr>
          <w:color w:val="auto"/>
        </w:rPr>
        <w:t>t</w:t>
      </w:r>
      <w:r w:rsidRPr="00E85BDC">
        <w:rPr>
          <w:color w:val="auto"/>
          <w:spacing w:val="-1"/>
        </w:rPr>
        <w:t>i</w:t>
      </w:r>
      <w:r w:rsidRPr="00E85BDC">
        <w:rPr>
          <w:color w:val="auto"/>
        </w:rPr>
        <w:t>s</w:t>
      </w:r>
      <w:r w:rsidRPr="00E85BDC">
        <w:rPr>
          <w:color w:val="auto"/>
          <w:spacing w:val="-1"/>
        </w:rPr>
        <w:t>fi</w:t>
      </w:r>
      <w:r w:rsidRPr="00E85BDC">
        <w:rPr>
          <w:color w:val="auto"/>
        </w:rPr>
        <w:t>ed</w:t>
      </w:r>
      <w:r w:rsidRPr="00E85BDC">
        <w:rPr>
          <w:color w:val="auto"/>
          <w:spacing w:val="-3"/>
        </w:rPr>
        <w:t xml:space="preserve"> </w:t>
      </w:r>
      <w:r w:rsidRPr="00E85BDC">
        <w:rPr>
          <w:color w:val="auto"/>
        </w:rPr>
        <w:t>w</w:t>
      </w:r>
      <w:r w:rsidRPr="00E85BDC">
        <w:rPr>
          <w:color w:val="auto"/>
          <w:spacing w:val="-1"/>
        </w:rPr>
        <w:t>i</w:t>
      </w:r>
      <w:r w:rsidRPr="00E85BDC">
        <w:rPr>
          <w:color w:val="auto"/>
        </w:rPr>
        <w:t>th</w:t>
      </w:r>
      <w:r w:rsidRPr="00E85BDC">
        <w:rPr>
          <w:color w:val="auto"/>
          <w:spacing w:val="-3"/>
        </w:rPr>
        <w:t xml:space="preserve"> </w:t>
      </w:r>
      <w:r w:rsidRPr="00E85BDC">
        <w:rPr>
          <w:color w:val="auto"/>
        </w:rPr>
        <w:t>t</w:t>
      </w:r>
      <w:r w:rsidRPr="00E85BDC">
        <w:rPr>
          <w:color w:val="auto"/>
          <w:spacing w:val="-4"/>
        </w:rPr>
        <w:t>h</w:t>
      </w:r>
      <w:r w:rsidRPr="00E85BDC">
        <w:rPr>
          <w:color w:val="auto"/>
        </w:rPr>
        <w:t>e</w:t>
      </w:r>
      <w:r w:rsidRPr="00E85BDC">
        <w:rPr>
          <w:color w:val="auto"/>
          <w:spacing w:val="1"/>
        </w:rPr>
        <w:t xml:space="preserve"> local resolution meeting o</w:t>
      </w:r>
      <w:r w:rsidRPr="00E85BDC">
        <w:rPr>
          <w:color w:val="auto"/>
          <w:spacing w:val="-1"/>
        </w:rPr>
        <w:t>u</w:t>
      </w:r>
      <w:r w:rsidRPr="00E85BDC">
        <w:rPr>
          <w:color w:val="auto"/>
          <w:spacing w:val="-2"/>
        </w:rPr>
        <w:t>t</w:t>
      </w:r>
      <w:r w:rsidRPr="00E85BDC">
        <w:rPr>
          <w:color w:val="auto"/>
        </w:rPr>
        <w:t>c</w:t>
      </w:r>
      <w:r w:rsidRPr="00E85BDC">
        <w:rPr>
          <w:color w:val="auto"/>
          <w:spacing w:val="-2"/>
        </w:rPr>
        <w:t>o</w:t>
      </w:r>
      <w:r w:rsidRPr="00E85BDC">
        <w:rPr>
          <w:color w:val="auto"/>
          <w:spacing w:val="1"/>
        </w:rPr>
        <w:t>m</w:t>
      </w:r>
      <w:r w:rsidRPr="00E85BDC">
        <w:rPr>
          <w:color w:val="auto"/>
        </w:rPr>
        <w:t>e,</w:t>
      </w:r>
      <w:r w:rsidRPr="00E85BDC">
        <w:rPr>
          <w:color w:val="auto"/>
          <w:spacing w:val="-2"/>
        </w:rPr>
        <w:t xml:space="preserve"> </w:t>
      </w:r>
      <w:r w:rsidRPr="00E85BDC">
        <w:rPr>
          <w:color w:val="auto"/>
        </w:rPr>
        <w:t>t</w:t>
      </w:r>
      <w:r w:rsidRPr="00E85BDC">
        <w:rPr>
          <w:color w:val="auto"/>
          <w:spacing w:val="-1"/>
        </w:rPr>
        <w:t>h</w:t>
      </w:r>
      <w:r w:rsidRPr="00E85BDC">
        <w:rPr>
          <w:color w:val="auto"/>
          <w:spacing w:val="-2"/>
        </w:rPr>
        <w:t>e</w:t>
      </w:r>
      <w:r w:rsidRPr="00E85BDC">
        <w:rPr>
          <w:color w:val="auto"/>
        </w:rPr>
        <w:t>y</w:t>
      </w:r>
      <w:r w:rsidRPr="00E85BDC">
        <w:rPr>
          <w:color w:val="auto"/>
          <w:spacing w:val="1"/>
        </w:rPr>
        <w:t xml:space="preserve"> </w:t>
      </w:r>
      <w:r w:rsidRPr="00E85BDC">
        <w:rPr>
          <w:color w:val="auto"/>
          <w:spacing w:val="-1"/>
        </w:rPr>
        <w:t>h</w:t>
      </w:r>
      <w:r w:rsidRPr="00E85BDC">
        <w:rPr>
          <w:color w:val="auto"/>
          <w:spacing w:val="-3"/>
        </w:rPr>
        <w:t>a</w:t>
      </w:r>
      <w:r w:rsidRPr="00E85BDC">
        <w:rPr>
          <w:color w:val="auto"/>
          <w:spacing w:val="1"/>
        </w:rPr>
        <w:t>v</w:t>
      </w:r>
      <w:r w:rsidRPr="00E85BDC">
        <w:rPr>
          <w:color w:val="auto"/>
        </w:rPr>
        <w:t>e</w:t>
      </w:r>
      <w:r w:rsidRPr="00E85BDC">
        <w:rPr>
          <w:color w:val="auto"/>
          <w:spacing w:val="-2"/>
        </w:rPr>
        <w:t xml:space="preserve"> </w:t>
      </w:r>
      <w:r w:rsidRPr="00E85BDC">
        <w:rPr>
          <w:color w:val="auto"/>
        </w:rPr>
        <w:t>t</w:t>
      </w:r>
      <w:r w:rsidRPr="00E85BDC">
        <w:rPr>
          <w:color w:val="auto"/>
          <w:spacing w:val="-1"/>
        </w:rPr>
        <w:t>h</w:t>
      </w:r>
      <w:r w:rsidRPr="00E85BDC">
        <w:rPr>
          <w:color w:val="auto"/>
        </w:rPr>
        <w:t>e</w:t>
      </w:r>
      <w:r w:rsidRPr="00E85BDC">
        <w:rPr>
          <w:color w:val="auto"/>
          <w:spacing w:val="1"/>
        </w:rPr>
        <w:t xml:space="preserve"> </w:t>
      </w:r>
      <w:r w:rsidRPr="00E85BDC">
        <w:rPr>
          <w:color w:val="auto"/>
          <w:spacing w:val="-1"/>
        </w:rPr>
        <w:t>r</w:t>
      </w:r>
      <w:r w:rsidRPr="00E85BDC">
        <w:rPr>
          <w:color w:val="auto"/>
          <w:spacing w:val="-3"/>
        </w:rPr>
        <w:t>i</w:t>
      </w:r>
      <w:r w:rsidRPr="00E85BDC">
        <w:rPr>
          <w:color w:val="auto"/>
          <w:spacing w:val="-1"/>
        </w:rPr>
        <w:t>gh</w:t>
      </w:r>
      <w:r w:rsidRPr="00E85BDC">
        <w:rPr>
          <w:color w:val="auto"/>
        </w:rPr>
        <w:t>t</w:t>
      </w:r>
      <w:r w:rsidRPr="00E85BDC">
        <w:rPr>
          <w:color w:val="auto"/>
          <w:spacing w:val="1"/>
        </w:rPr>
        <w:t xml:space="preserve"> </w:t>
      </w:r>
      <w:r w:rsidRPr="00E85BDC">
        <w:rPr>
          <w:color w:val="auto"/>
        </w:rPr>
        <w:t>to</w:t>
      </w:r>
      <w:r w:rsidRPr="00E85BDC">
        <w:rPr>
          <w:color w:val="auto"/>
          <w:spacing w:val="-1"/>
        </w:rPr>
        <w:t xml:space="preserve"> r</w:t>
      </w:r>
      <w:r w:rsidRPr="00E85BDC">
        <w:rPr>
          <w:color w:val="auto"/>
        </w:rPr>
        <w:t>e</w:t>
      </w:r>
      <w:r w:rsidRPr="00E85BDC">
        <w:rPr>
          <w:color w:val="auto"/>
          <w:spacing w:val="-1"/>
        </w:rPr>
        <w:t>qu</w:t>
      </w:r>
      <w:r w:rsidRPr="00E85BDC">
        <w:rPr>
          <w:color w:val="auto"/>
        </w:rPr>
        <w:t>est</w:t>
      </w:r>
      <w:r w:rsidRPr="00E85BDC">
        <w:rPr>
          <w:color w:val="auto"/>
          <w:spacing w:val="-2"/>
        </w:rPr>
        <w:t xml:space="preserve"> </w:t>
      </w:r>
      <w:r w:rsidRPr="00E85BDC">
        <w:rPr>
          <w:color w:val="auto"/>
        </w:rPr>
        <w:t>t</w:t>
      </w:r>
      <w:r w:rsidRPr="00E85BDC">
        <w:rPr>
          <w:color w:val="auto"/>
          <w:spacing w:val="-1"/>
        </w:rPr>
        <w:t>ha</w:t>
      </w:r>
      <w:r w:rsidRPr="00E85BDC">
        <w:rPr>
          <w:color w:val="auto"/>
        </w:rPr>
        <w:t>t</w:t>
      </w:r>
      <w:r w:rsidRPr="00E85BDC">
        <w:rPr>
          <w:color w:val="auto"/>
          <w:spacing w:val="1"/>
        </w:rPr>
        <w:t xml:space="preserve"> </w:t>
      </w:r>
      <w:r w:rsidRPr="00E85BDC">
        <w:rPr>
          <w:color w:val="auto"/>
          <w:spacing w:val="-1"/>
        </w:rPr>
        <w:t>NH</w:t>
      </w:r>
      <w:r w:rsidRPr="00E85BDC">
        <w:rPr>
          <w:color w:val="auto"/>
        </w:rPr>
        <w:t>S</w:t>
      </w:r>
      <w:r w:rsidRPr="00E85BDC">
        <w:rPr>
          <w:color w:val="auto"/>
          <w:spacing w:val="-3"/>
        </w:rPr>
        <w:t xml:space="preserve"> </w:t>
      </w:r>
      <w:r w:rsidRPr="00E85BDC">
        <w:rPr>
          <w:color w:val="auto"/>
        </w:rPr>
        <w:t>E</w:t>
      </w:r>
      <w:r w:rsidRPr="00E85BDC">
        <w:rPr>
          <w:color w:val="auto"/>
          <w:spacing w:val="-1"/>
        </w:rPr>
        <w:t>nglan</w:t>
      </w:r>
      <w:r w:rsidRPr="00E85BDC">
        <w:rPr>
          <w:color w:val="auto"/>
        </w:rPr>
        <w:t>d consider their case at</w:t>
      </w:r>
      <w:r w:rsidRPr="00E85BDC">
        <w:rPr>
          <w:color w:val="auto"/>
          <w:spacing w:val="1"/>
        </w:rPr>
        <w:t xml:space="preserve"> </w:t>
      </w:r>
      <w:r w:rsidRPr="00E85BDC">
        <w:rPr>
          <w:color w:val="auto"/>
          <w:spacing w:val="-3"/>
        </w:rPr>
        <w:t>a</w:t>
      </w:r>
      <w:r w:rsidRPr="00E85BDC">
        <w:rPr>
          <w:color w:val="auto"/>
        </w:rPr>
        <w:t>n</w:t>
      </w:r>
      <w:r w:rsidRPr="00E85BDC">
        <w:rPr>
          <w:color w:val="auto"/>
          <w:spacing w:val="-1"/>
        </w:rPr>
        <w:t xml:space="preserve"> Ind</w:t>
      </w:r>
      <w:r w:rsidRPr="00E85BDC">
        <w:rPr>
          <w:color w:val="auto"/>
        </w:rPr>
        <w:t>e</w:t>
      </w:r>
      <w:r w:rsidRPr="00E85BDC">
        <w:rPr>
          <w:color w:val="auto"/>
          <w:spacing w:val="-1"/>
        </w:rPr>
        <w:t>p</w:t>
      </w:r>
      <w:r w:rsidRPr="00E85BDC">
        <w:rPr>
          <w:color w:val="auto"/>
        </w:rPr>
        <w:t>e</w:t>
      </w:r>
      <w:r w:rsidRPr="00E85BDC">
        <w:rPr>
          <w:color w:val="auto"/>
          <w:spacing w:val="-1"/>
        </w:rPr>
        <w:t>nd</w:t>
      </w:r>
      <w:r w:rsidRPr="00E85BDC">
        <w:rPr>
          <w:color w:val="auto"/>
        </w:rPr>
        <w:t>e</w:t>
      </w:r>
      <w:r w:rsidRPr="00E85BDC">
        <w:rPr>
          <w:color w:val="auto"/>
          <w:spacing w:val="-1"/>
        </w:rPr>
        <w:t>n</w:t>
      </w:r>
      <w:r w:rsidRPr="00E85BDC">
        <w:rPr>
          <w:color w:val="auto"/>
        </w:rPr>
        <w:t>t</w:t>
      </w:r>
      <w:r w:rsidRPr="00E85BDC">
        <w:rPr>
          <w:color w:val="auto"/>
          <w:spacing w:val="1"/>
        </w:rPr>
        <w:t xml:space="preserve"> </w:t>
      </w:r>
      <w:r w:rsidRPr="00E85BDC">
        <w:rPr>
          <w:color w:val="auto"/>
        </w:rPr>
        <w:t>R</w:t>
      </w:r>
      <w:r w:rsidRPr="00E85BDC">
        <w:rPr>
          <w:color w:val="auto"/>
          <w:spacing w:val="-2"/>
        </w:rPr>
        <w:t>e</w:t>
      </w:r>
      <w:r w:rsidRPr="00E85BDC">
        <w:rPr>
          <w:color w:val="auto"/>
          <w:spacing w:val="1"/>
        </w:rPr>
        <w:t>v</w:t>
      </w:r>
      <w:r w:rsidRPr="00E85BDC">
        <w:rPr>
          <w:color w:val="auto"/>
          <w:spacing w:val="-1"/>
        </w:rPr>
        <w:t>i</w:t>
      </w:r>
      <w:r w:rsidRPr="00E85BDC">
        <w:rPr>
          <w:color w:val="auto"/>
          <w:spacing w:val="-2"/>
        </w:rPr>
        <w:t>e</w:t>
      </w:r>
      <w:r w:rsidRPr="00E85BDC">
        <w:rPr>
          <w:color w:val="auto"/>
        </w:rPr>
        <w:t>w</w:t>
      </w:r>
      <w:r w:rsidRPr="00E85BDC">
        <w:rPr>
          <w:color w:val="auto"/>
          <w:spacing w:val="-2"/>
        </w:rPr>
        <w:t xml:space="preserve"> </w:t>
      </w:r>
      <w:r w:rsidRPr="00E85BDC">
        <w:rPr>
          <w:color w:val="auto"/>
          <w:spacing w:val="1"/>
        </w:rPr>
        <w:t>P</w:t>
      </w:r>
      <w:r w:rsidRPr="00E85BDC">
        <w:rPr>
          <w:color w:val="auto"/>
          <w:spacing w:val="-1"/>
        </w:rPr>
        <w:t>a</w:t>
      </w:r>
      <w:r w:rsidRPr="00E85BDC">
        <w:rPr>
          <w:color w:val="auto"/>
          <w:spacing w:val="-4"/>
        </w:rPr>
        <w:t>n</w:t>
      </w:r>
      <w:r w:rsidRPr="00E85BDC">
        <w:rPr>
          <w:color w:val="auto"/>
        </w:rPr>
        <w:t>e</w:t>
      </w:r>
      <w:r w:rsidRPr="00E85BDC">
        <w:rPr>
          <w:color w:val="auto"/>
          <w:spacing w:val="-1"/>
        </w:rPr>
        <w:t>l</w:t>
      </w:r>
      <w:r w:rsidRPr="00E85BDC">
        <w:rPr>
          <w:color w:val="auto"/>
        </w:rPr>
        <w:t>. T</w:t>
      </w:r>
      <w:r w:rsidRPr="00E85BDC">
        <w:rPr>
          <w:color w:val="auto"/>
          <w:spacing w:val="-1"/>
        </w:rPr>
        <w:t>hi</w:t>
      </w:r>
      <w:r w:rsidRPr="00E85BDC">
        <w:rPr>
          <w:color w:val="auto"/>
        </w:rPr>
        <w:t xml:space="preserve">s </w:t>
      </w:r>
      <w:r w:rsidRPr="00E85BDC">
        <w:rPr>
          <w:color w:val="auto"/>
          <w:spacing w:val="-1"/>
        </w:rPr>
        <w:t>r</w:t>
      </w:r>
      <w:r w:rsidRPr="00E85BDC">
        <w:rPr>
          <w:color w:val="auto"/>
        </w:rPr>
        <w:t>e</w:t>
      </w:r>
      <w:r w:rsidRPr="00E85BDC">
        <w:rPr>
          <w:color w:val="auto"/>
          <w:spacing w:val="-1"/>
        </w:rPr>
        <w:t>q</w:t>
      </w:r>
      <w:r w:rsidRPr="00E85BDC">
        <w:rPr>
          <w:color w:val="auto"/>
          <w:spacing w:val="-4"/>
        </w:rPr>
        <w:t>u</w:t>
      </w:r>
      <w:r w:rsidRPr="00E85BDC">
        <w:rPr>
          <w:color w:val="auto"/>
        </w:rPr>
        <w:t>est</w:t>
      </w:r>
      <w:r w:rsidRPr="00E85BDC">
        <w:rPr>
          <w:color w:val="auto"/>
          <w:spacing w:val="1"/>
        </w:rPr>
        <w:t xml:space="preserve"> </w:t>
      </w:r>
      <w:r w:rsidRPr="00E85BDC">
        <w:rPr>
          <w:color w:val="auto"/>
        </w:rPr>
        <w:t>s</w:t>
      </w:r>
      <w:r w:rsidRPr="00E85BDC">
        <w:rPr>
          <w:color w:val="auto"/>
          <w:spacing w:val="-4"/>
        </w:rPr>
        <w:t>h</w:t>
      </w:r>
      <w:r w:rsidRPr="00E85BDC">
        <w:rPr>
          <w:color w:val="auto"/>
          <w:spacing w:val="1"/>
        </w:rPr>
        <w:t>o</w:t>
      </w:r>
      <w:r w:rsidRPr="00E85BDC">
        <w:rPr>
          <w:color w:val="auto"/>
          <w:spacing w:val="-1"/>
        </w:rPr>
        <w:t>ul</w:t>
      </w:r>
      <w:r w:rsidRPr="00E85BDC">
        <w:rPr>
          <w:color w:val="auto"/>
        </w:rPr>
        <w:t>d</w:t>
      </w:r>
      <w:r w:rsidRPr="00E85BDC">
        <w:rPr>
          <w:color w:val="auto"/>
          <w:spacing w:val="-1"/>
        </w:rPr>
        <w:t xml:space="preserve"> b</w:t>
      </w:r>
      <w:r w:rsidRPr="00E85BDC">
        <w:rPr>
          <w:color w:val="auto"/>
        </w:rPr>
        <w:t>e</w:t>
      </w:r>
      <w:r w:rsidRPr="00E85BDC">
        <w:rPr>
          <w:color w:val="auto"/>
          <w:spacing w:val="-2"/>
        </w:rPr>
        <w:t xml:space="preserve"> </w:t>
      </w:r>
      <w:r w:rsidRPr="00E85BDC">
        <w:rPr>
          <w:color w:val="auto"/>
          <w:spacing w:val="1"/>
        </w:rPr>
        <w:t>m</w:t>
      </w:r>
      <w:r w:rsidRPr="00E85BDC">
        <w:rPr>
          <w:color w:val="auto"/>
          <w:spacing w:val="-1"/>
        </w:rPr>
        <w:t>ad</w:t>
      </w:r>
      <w:r w:rsidRPr="00E85BDC">
        <w:rPr>
          <w:color w:val="auto"/>
        </w:rPr>
        <w:t>e</w:t>
      </w:r>
      <w:r w:rsidRPr="00E85BDC">
        <w:rPr>
          <w:color w:val="auto"/>
          <w:spacing w:val="1"/>
        </w:rPr>
        <w:t xml:space="preserve"> </w:t>
      </w:r>
      <w:r w:rsidRPr="00E85BDC">
        <w:rPr>
          <w:color w:val="auto"/>
          <w:spacing w:val="-4"/>
        </w:rPr>
        <w:t>n</w:t>
      </w:r>
      <w:r w:rsidRPr="00E85BDC">
        <w:rPr>
          <w:color w:val="auto"/>
        </w:rPr>
        <w:t>o</w:t>
      </w:r>
      <w:r w:rsidRPr="00E85BDC">
        <w:rPr>
          <w:color w:val="auto"/>
          <w:spacing w:val="1"/>
        </w:rPr>
        <w:t xml:space="preserve"> </w:t>
      </w:r>
      <w:r w:rsidRPr="00E85BDC">
        <w:rPr>
          <w:color w:val="auto"/>
          <w:spacing w:val="-1"/>
        </w:rPr>
        <w:t>la</w:t>
      </w:r>
      <w:r w:rsidRPr="00E85BDC">
        <w:rPr>
          <w:color w:val="auto"/>
          <w:spacing w:val="-2"/>
        </w:rPr>
        <w:t>t</w:t>
      </w:r>
      <w:r w:rsidRPr="00E85BDC">
        <w:rPr>
          <w:color w:val="auto"/>
        </w:rPr>
        <w:t>er t</w:t>
      </w:r>
      <w:r w:rsidRPr="00E85BDC">
        <w:rPr>
          <w:color w:val="auto"/>
          <w:spacing w:val="-1"/>
        </w:rPr>
        <w:t>ha</w:t>
      </w:r>
      <w:r w:rsidRPr="00E85BDC">
        <w:rPr>
          <w:color w:val="auto"/>
        </w:rPr>
        <w:t>n</w:t>
      </w:r>
      <w:r w:rsidRPr="00E85BDC">
        <w:rPr>
          <w:color w:val="auto"/>
          <w:spacing w:val="-1"/>
        </w:rPr>
        <w:t xml:space="preserve"> </w:t>
      </w:r>
      <w:r w:rsidRPr="00E85BDC">
        <w:rPr>
          <w:color w:val="auto"/>
        </w:rPr>
        <w:t>6</w:t>
      </w:r>
      <w:r w:rsidRPr="00E85BDC">
        <w:rPr>
          <w:color w:val="auto"/>
          <w:spacing w:val="-1"/>
        </w:rPr>
        <w:t xml:space="preserve"> </w:t>
      </w:r>
      <w:r w:rsidRPr="00E85BDC">
        <w:rPr>
          <w:color w:val="auto"/>
          <w:spacing w:val="-2"/>
        </w:rPr>
        <w:t>m</w:t>
      </w:r>
      <w:r w:rsidRPr="00E85BDC">
        <w:rPr>
          <w:color w:val="auto"/>
          <w:spacing w:val="1"/>
        </w:rPr>
        <w:t>o</w:t>
      </w:r>
      <w:r w:rsidRPr="00E85BDC">
        <w:rPr>
          <w:color w:val="auto"/>
          <w:spacing w:val="-1"/>
        </w:rPr>
        <w:t>n</w:t>
      </w:r>
      <w:r w:rsidRPr="00E85BDC">
        <w:rPr>
          <w:color w:val="auto"/>
        </w:rPr>
        <w:t>t</w:t>
      </w:r>
      <w:r w:rsidRPr="00E85BDC">
        <w:rPr>
          <w:color w:val="auto"/>
          <w:spacing w:val="-1"/>
        </w:rPr>
        <w:t>h</w:t>
      </w:r>
      <w:r w:rsidRPr="00E85BDC">
        <w:rPr>
          <w:color w:val="auto"/>
        </w:rPr>
        <w:t xml:space="preserve">s </w:t>
      </w:r>
      <w:r w:rsidRPr="00E85BDC">
        <w:rPr>
          <w:color w:val="auto"/>
          <w:spacing w:val="-3"/>
        </w:rPr>
        <w:t>f</w:t>
      </w:r>
      <w:r w:rsidRPr="00E85BDC">
        <w:rPr>
          <w:color w:val="auto"/>
          <w:spacing w:val="1"/>
        </w:rPr>
        <w:t>o</w:t>
      </w:r>
      <w:r w:rsidRPr="00E85BDC">
        <w:rPr>
          <w:color w:val="auto"/>
          <w:spacing w:val="-1"/>
        </w:rPr>
        <w:t>ll</w:t>
      </w:r>
      <w:r w:rsidRPr="00E85BDC">
        <w:rPr>
          <w:color w:val="auto"/>
          <w:spacing w:val="-2"/>
        </w:rPr>
        <w:t>o</w:t>
      </w:r>
      <w:r w:rsidRPr="00E85BDC">
        <w:rPr>
          <w:color w:val="auto"/>
        </w:rPr>
        <w:t>w</w:t>
      </w:r>
      <w:r w:rsidRPr="00E85BDC">
        <w:rPr>
          <w:color w:val="auto"/>
          <w:spacing w:val="-1"/>
        </w:rPr>
        <w:t>in</w:t>
      </w:r>
      <w:r w:rsidRPr="00E85BDC">
        <w:rPr>
          <w:color w:val="auto"/>
        </w:rPr>
        <w:t>g</w:t>
      </w:r>
      <w:r w:rsidRPr="00E85BDC">
        <w:rPr>
          <w:color w:val="auto"/>
          <w:spacing w:val="-1"/>
        </w:rPr>
        <w:t xml:space="preserve"> </w:t>
      </w:r>
      <w:r w:rsidRPr="00E85BDC">
        <w:rPr>
          <w:color w:val="auto"/>
        </w:rPr>
        <w:t>t</w:t>
      </w:r>
      <w:r w:rsidRPr="00E85BDC">
        <w:rPr>
          <w:color w:val="auto"/>
          <w:spacing w:val="-4"/>
        </w:rPr>
        <w:t>h</w:t>
      </w:r>
      <w:r w:rsidRPr="00E85BDC">
        <w:rPr>
          <w:color w:val="auto"/>
        </w:rPr>
        <w:t>e</w:t>
      </w:r>
      <w:r w:rsidRPr="00E85BDC">
        <w:rPr>
          <w:color w:val="auto"/>
          <w:spacing w:val="1"/>
        </w:rPr>
        <w:t xml:space="preserve"> </w:t>
      </w:r>
      <w:r w:rsidRPr="00E85BDC">
        <w:rPr>
          <w:color w:val="auto"/>
          <w:spacing w:val="-1"/>
        </w:rPr>
        <w:t>da</w:t>
      </w:r>
      <w:r w:rsidRPr="00E85BDC">
        <w:rPr>
          <w:color w:val="auto"/>
        </w:rPr>
        <w:t>te</w:t>
      </w:r>
      <w:r w:rsidRPr="00E85BDC">
        <w:rPr>
          <w:color w:val="auto"/>
          <w:spacing w:val="-2"/>
        </w:rPr>
        <w:t xml:space="preserve"> </w:t>
      </w:r>
      <w:r w:rsidRPr="00E85BDC">
        <w:rPr>
          <w:color w:val="auto"/>
        </w:rPr>
        <w:t>t</w:t>
      </w:r>
      <w:r w:rsidRPr="00E85BDC">
        <w:rPr>
          <w:color w:val="auto"/>
          <w:spacing w:val="-1"/>
        </w:rPr>
        <w:t>h</w:t>
      </w:r>
      <w:r w:rsidRPr="00E85BDC">
        <w:rPr>
          <w:color w:val="auto"/>
        </w:rPr>
        <w:t>e</w:t>
      </w:r>
      <w:r w:rsidRPr="00E85BDC">
        <w:rPr>
          <w:color w:val="auto"/>
          <w:spacing w:val="1"/>
        </w:rPr>
        <w:t xml:space="preserve"> </w:t>
      </w:r>
      <w:r w:rsidRPr="00E85BDC">
        <w:rPr>
          <w:color w:val="auto"/>
          <w:spacing w:val="-1"/>
        </w:rPr>
        <w:t>local resolution meeting</w:t>
      </w:r>
      <w:r w:rsidRPr="00E85BDC">
        <w:rPr>
          <w:color w:val="auto"/>
        </w:rPr>
        <w:t xml:space="preserve"> </w:t>
      </w:r>
      <w:r w:rsidRPr="00E85BDC">
        <w:rPr>
          <w:color w:val="auto"/>
          <w:spacing w:val="-1"/>
        </w:rPr>
        <w:t>d</w:t>
      </w:r>
      <w:r w:rsidRPr="00E85BDC">
        <w:rPr>
          <w:color w:val="auto"/>
        </w:rPr>
        <w:t>ec</w:t>
      </w:r>
      <w:r w:rsidRPr="00E85BDC">
        <w:rPr>
          <w:color w:val="auto"/>
          <w:spacing w:val="-1"/>
        </w:rPr>
        <w:t>i</w:t>
      </w:r>
      <w:r w:rsidRPr="00E85BDC">
        <w:rPr>
          <w:color w:val="auto"/>
        </w:rPr>
        <w:t>s</w:t>
      </w:r>
      <w:r w:rsidRPr="00E85BDC">
        <w:rPr>
          <w:color w:val="auto"/>
          <w:spacing w:val="-3"/>
        </w:rPr>
        <w:t>i</w:t>
      </w:r>
      <w:r w:rsidRPr="00E85BDC">
        <w:rPr>
          <w:color w:val="auto"/>
          <w:spacing w:val="1"/>
        </w:rPr>
        <w:t>o</w:t>
      </w:r>
      <w:r w:rsidRPr="00E85BDC">
        <w:rPr>
          <w:color w:val="auto"/>
        </w:rPr>
        <w:t>n</w:t>
      </w:r>
      <w:r w:rsidRPr="00E85BDC">
        <w:rPr>
          <w:color w:val="auto"/>
          <w:spacing w:val="-1"/>
        </w:rPr>
        <w:t xml:space="preserve"> </w:t>
      </w:r>
      <w:r w:rsidRPr="00E85BDC">
        <w:rPr>
          <w:color w:val="auto"/>
          <w:spacing w:val="-3"/>
        </w:rPr>
        <w:t>l</w:t>
      </w:r>
      <w:r w:rsidRPr="00E85BDC">
        <w:rPr>
          <w:color w:val="auto"/>
        </w:rPr>
        <w:t>etter</w:t>
      </w:r>
      <w:r w:rsidRPr="00E85BDC">
        <w:rPr>
          <w:color w:val="auto"/>
          <w:spacing w:val="-2"/>
        </w:rPr>
        <w:t xml:space="preserve"> </w:t>
      </w:r>
      <w:r w:rsidRPr="00E85BDC">
        <w:rPr>
          <w:color w:val="auto"/>
        </w:rPr>
        <w:t>w</w:t>
      </w:r>
      <w:r w:rsidRPr="00E85BDC">
        <w:rPr>
          <w:color w:val="auto"/>
          <w:spacing w:val="-1"/>
        </w:rPr>
        <w:t>a</w:t>
      </w:r>
      <w:r w:rsidRPr="00E85BDC">
        <w:rPr>
          <w:color w:val="auto"/>
        </w:rPr>
        <w:t>s</w:t>
      </w:r>
      <w:r w:rsidRPr="00E85BDC">
        <w:rPr>
          <w:color w:val="auto"/>
          <w:spacing w:val="-2"/>
        </w:rPr>
        <w:t xml:space="preserve"> </w:t>
      </w:r>
      <w:r w:rsidRPr="00E85BDC">
        <w:rPr>
          <w:color w:val="auto"/>
        </w:rPr>
        <w:t>se</w:t>
      </w:r>
      <w:r w:rsidRPr="00E85BDC">
        <w:rPr>
          <w:color w:val="auto"/>
          <w:spacing w:val="-1"/>
        </w:rPr>
        <w:t>n</w:t>
      </w:r>
      <w:r w:rsidRPr="00E85BDC">
        <w:rPr>
          <w:color w:val="auto"/>
        </w:rPr>
        <w:t>t</w:t>
      </w:r>
      <w:r w:rsidRPr="00E85BDC">
        <w:rPr>
          <w:color w:val="auto"/>
          <w:spacing w:val="-2"/>
        </w:rPr>
        <w:t xml:space="preserve"> </w:t>
      </w:r>
      <w:r w:rsidRPr="00E85BDC">
        <w:rPr>
          <w:color w:val="auto"/>
          <w:spacing w:val="-1"/>
        </w:rPr>
        <w:t>b</w:t>
      </w:r>
      <w:r w:rsidRPr="00E85BDC">
        <w:rPr>
          <w:color w:val="auto"/>
        </w:rPr>
        <w:t>y</w:t>
      </w:r>
      <w:r w:rsidRPr="00E85BDC">
        <w:rPr>
          <w:color w:val="auto"/>
          <w:spacing w:val="1"/>
        </w:rPr>
        <w:t xml:space="preserve"> </w:t>
      </w:r>
      <w:r w:rsidR="00BC56EA">
        <w:rPr>
          <w:color w:val="auto"/>
        </w:rPr>
        <w:t>NHS Cheshire and Merseyside</w:t>
      </w:r>
      <w:r w:rsidRPr="00E85BDC">
        <w:rPr>
          <w:color w:val="auto"/>
        </w:rPr>
        <w:t>.</w:t>
      </w:r>
    </w:p>
    <w:p w14:paraId="7888EFE6" w14:textId="77777777" w:rsidR="00D530CA" w:rsidRPr="00E85BDC" w:rsidRDefault="00D530CA" w:rsidP="00D530CA">
      <w:pPr>
        <w:pStyle w:val="ListParagraph"/>
        <w:rPr>
          <w:rFonts w:cs="Arial"/>
          <w:spacing w:val="-1"/>
          <w:sz w:val="22"/>
          <w:szCs w:val="22"/>
        </w:rPr>
      </w:pPr>
    </w:p>
    <w:p w14:paraId="4815E7F1" w14:textId="6C878B3D" w:rsidR="004E3AE1" w:rsidRPr="00E85BDC" w:rsidRDefault="004E3AE1" w:rsidP="00D530CA">
      <w:pPr>
        <w:pStyle w:val="BodyText"/>
        <w:numPr>
          <w:ilvl w:val="1"/>
          <w:numId w:val="4"/>
        </w:numPr>
        <w:tabs>
          <w:tab w:val="left" w:pos="828"/>
        </w:tabs>
        <w:autoSpaceDE/>
        <w:autoSpaceDN/>
        <w:adjustRightInd/>
        <w:spacing w:line="276" w:lineRule="auto"/>
        <w:ind w:right="-204"/>
        <w:jc w:val="both"/>
        <w:rPr>
          <w:color w:val="auto"/>
        </w:rPr>
      </w:pPr>
      <w:r w:rsidRPr="00E85BDC">
        <w:rPr>
          <w:color w:val="auto"/>
          <w:spacing w:val="-1"/>
        </w:rPr>
        <w:t xml:space="preserve">It is acknowledged that this meeting process is both sensitive and emotional in nature and the Local Resolution Meeting member/s will attempt to prevent any further distress to individuals or their representatives.  Furthermore, individuals or their representatives may request a break during the meeting given the potentially distressing nature of the discussion.  It should be noted </w:t>
      </w:r>
      <w:r w:rsidRPr="00E85BDC">
        <w:rPr>
          <w:color w:val="auto"/>
          <w:spacing w:val="-1"/>
        </w:rPr>
        <w:lastRenderedPageBreak/>
        <w:t xml:space="preserve">that all NHS ICBs </w:t>
      </w:r>
      <w:proofErr w:type="gramStart"/>
      <w:r w:rsidRPr="00E85BDC">
        <w:rPr>
          <w:color w:val="auto"/>
          <w:spacing w:val="-1"/>
        </w:rPr>
        <w:t>adhere to a zero-tolerance policy at all times</w:t>
      </w:r>
      <w:proofErr w:type="gramEnd"/>
      <w:r w:rsidRPr="00E85BDC">
        <w:rPr>
          <w:color w:val="auto"/>
          <w:spacing w:val="-1"/>
        </w:rPr>
        <w:t xml:space="preserve"> and will not tolerate behaviours which threaten or cause distress, such as aggression, abuse, violence such as shouting and swearing.  If a conflicting situation becomes apparent the Chair will terminate the meeting.  On the rare occasion this action is practiced, reasons will be identified within the written outcome documentation and an incident form will be logged by </w:t>
      </w:r>
      <w:r w:rsidR="00BC56EA">
        <w:rPr>
          <w:color w:val="auto"/>
          <w:spacing w:val="-1"/>
        </w:rPr>
        <w:t>NHS Cheshire and Merseyside</w:t>
      </w:r>
      <w:r w:rsidRPr="00E85BDC">
        <w:rPr>
          <w:color w:val="auto"/>
          <w:spacing w:val="-1"/>
        </w:rPr>
        <w:t>.</w:t>
      </w:r>
    </w:p>
    <w:p w14:paraId="0B6FD43B" w14:textId="77777777" w:rsidR="004E3AE1" w:rsidRPr="00E85BDC" w:rsidRDefault="004E3AE1" w:rsidP="004E3AE1">
      <w:pPr>
        <w:spacing w:before="9" w:line="190" w:lineRule="exact"/>
        <w:ind w:left="284" w:right="-204" w:hanging="709"/>
        <w:jc w:val="both"/>
      </w:pPr>
    </w:p>
    <w:p w14:paraId="134B0EC3" w14:textId="77777777" w:rsidR="00D530CA" w:rsidRPr="00E85BDC" w:rsidRDefault="00D530CA">
      <w:pPr>
        <w:rPr>
          <w:highlight w:val="lightGray"/>
        </w:rPr>
      </w:pPr>
      <w:r w:rsidRPr="00E85BDC">
        <w:rPr>
          <w:highlight w:val="lightGray"/>
        </w:rPr>
        <w:br w:type="page"/>
      </w:r>
    </w:p>
    <w:p w14:paraId="7506D734" w14:textId="74CDB38A" w:rsidR="003A4E41" w:rsidRPr="00E85BDC" w:rsidRDefault="004E3AE1" w:rsidP="003A4E41">
      <w:pPr>
        <w:pStyle w:val="Heading1"/>
        <w:numPr>
          <w:ilvl w:val="0"/>
          <w:numId w:val="10"/>
        </w:numPr>
        <w:tabs>
          <w:tab w:val="left" w:pos="828"/>
        </w:tabs>
        <w:spacing w:after="0" w:line="240" w:lineRule="auto"/>
        <w:ind w:left="357" w:right="-204"/>
        <w:contextualSpacing/>
        <w:jc w:val="both"/>
        <w:rPr>
          <w:sz w:val="22"/>
          <w:szCs w:val="22"/>
        </w:rPr>
      </w:pPr>
      <w:bookmarkStart w:id="10" w:name="_Toc106198407"/>
      <w:r w:rsidRPr="00E85BDC">
        <w:rPr>
          <w:sz w:val="22"/>
          <w:szCs w:val="22"/>
        </w:rPr>
        <w:lastRenderedPageBreak/>
        <w:t>Exc</w:t>
      </w:r>
      <w:r w:rsidRPr="00E85BDC">
        <w:rPr>
          <w:spacing w:val="-1"/>
          <w:sz w:val="22"/>
          <w:szCs w:val="22"/>
        </w:rPr>
        <w:t>e</w:t>
      </w:r>
      <w:r w:rsidRPr="00E85BDC">
        <w:rPr>
          <w:sz w:val="22"/>
          <w:szCs w:val="22"/>
        </w:rPr>
        <w:t>pt</w:t>
      </w:r>
      <w:r w:rsidRPr="00E85BDC">
        <w:rPr>
          <w:spacing w:val="1"/>
          <w:sz w:val="22"/>
          <w:szCs w:val="22"/>
        </w:rPr>
        <w:t>i</w:t>
      </w:r>
      <w:r w:rsidRPr="00E85BDC">
        <w:rPr>
          <w:spacing w:val="-2"/>
          <w:sz w:val="22"/>
          <w:szCs w:val="22"/>
        </w:rPr>
        <w:t>o</w:t>
      </w:r>
      <w:r w:rsidRPr="00E85BDC">
        <w:rPr>
          <w:sz w:val="22"/>
          <w:szCs w:val="22"/>
        </w:rPr>
        <w:t>n</w:t>
      </w:r>
      <w:r w:rsidRPr="00E85BDC">
        <w:rPr>
          <w:spacing w:val="-1"/>
          <w:sz w:val="22"/>
          <w:szCs w:val="22"/>
        </w:rPr>
        <w:t>a</w:t>
      </w:r>
      <w:r w:rsidRPr="00E85BDC">
        <w:rPr>
          <w:spacing w:val="1"/>
          <w:sz w:val="22"/>
          <w:szCs w:val="22"/>
        </w:rPr>
        <w:t>l</w:t>
      </w:r>
      <w:r w:rsidRPr="00E85BDC">
        <w:rPr>
          <w:spacing w:val="-2"/>
          <w:sz w:val="22"/>
          <w:szCs w:val="22"/>
        </w:rPr>
        <w:t>i</w:t>
      </w:r>
      <w:r w:rsidRPr="00E85BDC">
        <w:rPr>
          <w:sz w:val="22"/>
          <w:szCs w:val="22"/>
        </w:rPr>
        <w:t>ty</w:t>
      </w:r>
      <w:r w:rsidRPr="00E85BDC">
        <w:rPr>
          <w:spacing w:val="-6"/>
          <w:sz w:val="22"/>
          <w:szCs w:val="22"/>
        </w:rPr>
        <w:t xml:space="preserve"> </w:t>
      </w:r>
      <w:r w:rsidRPr="00E85BDC">
        <w:rPr>
          <w:sz w:val="22"/>
          <w:szCs w:val="22"/>
        </w:rPr>
        <w:t>C</w:t>
      </w:r>
      <w:r w:rsidRPr="00E85BDC">
        <w:rPr>
          <w:spacing w:val="-2"/>
          <w:sz w:val="22"/>
          <w:szCs w:val="22"/>
        </w:rPr>
        <w:t>r</w:t>
      </w:r>
      <w:r w:rsidRPr="00E85BDC">
        <w:rPr>
          <w:spacing w:val="1"/>
          <w:sz w:val="22"/>
          <w:szCs w:val="22"/>
        </w:rPr>
        <w:t>i</w:t>
      </w:r>
      <w:r w:rsidRPr="00E85BDC">
        <w:rPr>
          <w:sz w:val="22"/>
          <w:szCs w:val="22"/>
        </w:rPr>
        <w:t>t</w:t>
      </w:r>
      <w:r w:rsidRPr="00E85BDC">
        <w:rPr>
          <w:spacing w:val="-1"/>
          <w:sz w:val="22"/>
          <w:szCs w:val="22"/>
        </w:rPr>
        <w:t>e</w:t>
      </w:r>
      <w:r w:rsidRPr="00E85BDC">
        <w:rPr>
          <w:spacing w:val="1"/>
          <w:sz w:val="22"/>
          <w:szCs w:val="22"/>
        </w:rPr>
        <w:t>ri</w:t>
      </w:r>
      <w:r w:rsidRPr="00E85BDC">
        <w:rPr>
          <w:sz w:val="22"/>
          <w:szCs w:val="22"/>
        </w:rPr>
        <w:t>a</w:t>
      </w:r>
      <w:bookmarkEnd w:id="10"/>
    </w:p>
    <w:p w14:paraId="2FCA76CE" w14:textId="767844FD" w:rsidR="003A4E41" w:rsidRPr="00E85BDC" w:rsidRDefault="003A4E41" w:rsidP="003A4E41">
      <w:r w:rsidRPr="00E85BDC">
        <w:t>(</w:t>
      </w:r>
      <w:proofErr w:type="gramStart"/>
      <w:r w:rsidRPr="00E85BDC">
        <w:t>regarding</w:t>
      </w:r>
      <w:proofErr w:type="gramEnd"/>
      <w:r w:rsidRPr="00E85BDC">
        <w:t xml:space="preserve"> non-submission of a Request for a review of the eligibility decision by the Department of Health stipulated 6-mont</w:t>
      </w:r>
      <w:r w:rsidR="00A35649">
        <w:t>h</w:t>
      </w:r>
      <w:r w:rsidRPr="00E85BDC">
        <w:t xml:space="preserve"> time limit following notification of an eligibility decision)</w:t>
      </w:r>
    </w:p>
    <w:p w14:paraId="73BE61A0" w14:textId="77777777" w:rsidR="0088129E" w:rsidRPr="00E85BDC" w:rsidRDefault="0088129E" w:rsidP="0088129E">
      <w:pPr>
        <w:pStyle w:val="BodyText"/>
        <w:tabs>
          <w:tab w:val="left" w:pos="828"/>
        </w:tabs>
        <w:autoSpaceDE/>
        <w:autoSpaceDN/>
        <w:adjustRightInd/>
        <w:spacing w:line="276" w:lineRule="auto"/>
        <w:ind w:right="-204"/>
        <w:jc w:val="both"/>
        <w:rPr>
          <w:color w:val="auto"/>
        </w:rPr>
      </w:pPr>
    </w:p>
    <w:p w14:paraId="17C2C885" w14:textId="33EE6D8E" w:rsidR="0088129E" w:rsidRPr="00E85BDC" w:rsidRDefault="00BC56EA" w:rsidP="0088129E">
      <w:pPr>
        <w:pStyle w:val="BodyText"/>
        <w:numPr>
          <w:ilvl w:val="1"/>
          <w:numId w:val="16"/>
        </w:numPr>
        <w:tabs>
          <w:tab w:val="left" w:pos="828"/>
        </w:tabs>
        <w:autoSpaceDE/>
        <w:autoSpaceDN/>
        <w:adjustRightInd/>
        <w:spacing w:line="276" w:lineRule="auto"/>
        <w:ind w:right="-204"/>
        <w:jc w:val="both"/>
        <w:rPr>
          <w:color w:val="auto"/>
        </w:rPr>
      </w:pPr>
      <w:r>
        <w:rPr>
          <w:color w:val="auto"/>
        </w:rPr>
        <w:t>NHS Cheshire and Merseyside</w:t>
      </w:r>
      <w:r w:rsidR="004E3AE1" w:rsidRPr="00E85BDC">
        <w:rPr>
          <w:color w:val="auto"/>
          <w:spacing w:val="-2"/>
        </w:rPr>
        <w:t xml:space="preserve"> </w:t>
      </w:r>
      <w:r w:rsidR="004E3AE1" w:rsidRPr="00E85BDC">
        <w:rPr>
          <w:color w:val="auto"/>
        </w:rPr>
        <w:t>w</w:t>
      </w:r>
      <w:r w:rsidR="004E3AE1" w:rsidRPr="00E85BDC">
        <w:rPr>
          <w:color w:val="auto"/>
          <w:spacing w:val="-1"/>
        </w:rPr>
        <w:t>il</w:t>
      </w:r>
      <w:r w:rsidR="004E3AE1" w:rsidRPr="00E85BDC">
        <w:rPr>
          <w:color w:val="auto"/>
        </w:rPr>
        <w:t xml:space="preserve">l </w:t>
      </w:r>
      <w:r w:rsidR="004E3AE1" w:rsidRPr="00E85BDC">
        <w:rPr>
          <w:color w:val="auto"/>
          <w:spacing w:val="-3"/>
        </w:rPr>
        <w:t>c</w:t>
      </w:r>
      <w:r w:rsidR="004E3AE1" w:rsidRPr="00E85BDC">
        <w:rPr>
          <w:color w:val="auto"/>
          <w:spacing w:val="1"/>
        </w:rPr>
        <w:t>o</w:t>
      </w:r>
      <w:r w:rsidR="004E3AE1" w:rsidRPr="00E85BDC">
        <w:rPr>
          <w:color w:val="auto"/>
          <w:spacing w:val="-1"/>
        </w:rPr>
        <w:t>n</w:t>
      </w:r>
      <w:r w:rsidR="004E3AE1" w:rsidRPr="00E85BDC">
        <w:rPr>
          <w:color w:val="auto"/>
        </w:rPr>
        <w:t>s</w:t>
      </w:r>
      <w:r w:rsidR="004E3AE1" w:rsidRPr="00E85BDC">
        <w:rPr>
          <w:color w:val="auto"/>
          <w:spacing w:val="-1"/>
        </w:rPr>
        <w:t>id</w:t>
      </w:r>
      <w:r w:rsidR="004E3AE1" w:rsidRPr="00E85BDC">
        <w:rPr>
          <w:color w:val="auto"/>
        </w:rPr>
        <w:t>er</w:t>
      </w:r>
      <w:r w:rsidR="004E3AE1" w:rsidRPr="00E85BDC">
        <w:rPr>
          <w:color w:val="auto"/>
          <w:spacing w:val="-2"/>
        </w:rPr>
        <w:t xml:space="preserve"> </w:t>
      </w:r>
      <w:r w:rsidR="004E3AE1" w:rsidRPr="00E85BDC">
        <w:rPr>
          <w:color w:val="auto"/>
        </w:rPr>
        <w:t>w</w:t>
      </w:r>
      <w:r w:rsidR="004E3AE1" w:rsidRPr="00E85BDC">
        <w:rPr>
          <w:color w:val="auto"/>
          <w:spacing w:val="-1"/>
        </w:rPr>
        <w:t>h</w:t>
      </w:r>
      <w:r w:rsidR="004E3AE1" w:rsidRPr="00E85BDC">
        <w:rPr>
          <w:color w:val="auto"/>
        </w:rPr>
        <w:t>e</w:t>
      </w:r>
      <w:r w:rsidR="004E3AE1" w:rsidRPr="00E85BDC">
        <w:rPr>
          <w:color w:val="auto"/>
          <w:spacing w:val="-2"/>
        </w:rPr>
        <w:t>t</w:t>
      </w:r>
      <w:r w:rsidR="004E3AE1" w:rsidRPr="00E85BDC">
        <w:rPr>
          <w:color w:val="auto"/>
          <w:spacing w:val="-1"/>
        </w:rPr>
        <w:t>h</w:t>
      </w:r>
      <w:r w:rsidR="004E3AE1" w:rsidRPr="00E85BDC">
        <w:rPr>
          <w:color w:val="auto"/>
        </w:rPr>
        <w:t>er t</w:t>
      </w:r>
      <w:r w:rsidR="004E3AE1" w:rsidRPr="00E85BDC">
        <w:rPr>
          <w:color w:val="auto"/>
          <w:spacing w:val="-1"/>
        </w:rPr>
        <w:t>h</w:t>
      </w:r>
      <w:r w:rsidR="004E3AE1" w:rsidRPr="00E85BDC">
        <w:rPr>
          <w:color w:val="auto"/>
        </w:rPr>
        <w:t>e</w:t>
      </w:r>
      <w:r w:rsidR="004E3AE1" w:rsidRPr="00E85BDC">
        <w:rPr>
          <w:color w:val="auto"/>
          <w:spacing w:val="-1"/>
        </w:rPr>
        <w:t>r</w:t>
      </w:r>
      <w:r w:rsidR="004E3AE1" w:rsidRPr="00E85BDC">
        <w:rPr>
          <w:color w:val="auto"/>
        </w:rPr>
        <w:t>e</w:t>
      </w:r>
      <w:r w:rsidR="004E3AE1" w:rsidRPr="00E85BDC">
        <w:rPr>
          <w:color w:val="auto"/>
          <w:spacing w:val="-2"/>
        </w:rPr>
        <w:t xml:space="preserve"> </w:t>
      </w:r>
      <w:r w:rsidR="004E3AE1" w:rsidRPr="00E85BDC">
        <w:rPr>
          <w:color w:val="auto"/>
          <w:spacing w:val="-1"/>
        </w:rPr>
        <w:t>ar</w:t>
      </w:r>
      <w:r w:rsidR="004E3AE1" w:rsidRPr="00E85BDC">
        <w:rPr>
          <w:color w:val="auto"/>
        </w:rPr>
        <w:t>e</w:t>
      </w:r>
      <w:r w:rsidR="004E3AE1" w:rsidRPr="00E85BDC">
        <w:rPr>
          <w:color w:val="auto"/>
          <w:spacing w:val="-2"/>
        </w:rPr>
        <w:t xml:space="preserve"> </w:t>
      </w:r>
      <w:r w:rsidR="004E3AE1" w:rsidRPr="00E85BDC">
        <w:rPr>
          <w:color w:val="auto"/>
        </w:rPr>
        <w:t>ex</w:t>
      </w:r>
      <w:r w:rsidR="004E3AE1" w:rsidRPr="00E85BDC">
        <w:rPr>
          <w:color w:val="auto"/>
          <w:spacing w:val="-3"/>
        </w:rPr>
        <w:t>c</w:t>
      </w:r>
      <w:r w:rsidR="004E3AE1" w:rsidRPr="00E85BDC">
        <w:rPr>
          <w:color w:val="auto"/>
        </w:rPr>
        <w:t>e</w:t>
      </w:r>
      <w:r w:rsidR="004E3AE1" w:rsidRPr="00E85BDC">
        <w:rPr>
          <w:color w:val="auto"/>
          <w:spacing w:val="-1"/>
        </w:rPr>
        <w:t>p</w:t>
      </w:r>
      <w:r w:rsidR="004E3AE1" w:rsidRPr="00E85BDC">
        <w:rPr>
          <w:color w:val="auto"/>
        </w:rPr>
        <w:t>t</w:t>
      </w:r>
      <w:r w:rsidR="004E3AE1" w:rsidRPr="00E85BDC">
        <w:rPr>
          <w:color w:val="auto"/>
          <w:spacing w:val="-3"/>
        </w:rPr>
        <w:t>i</w:t>
      </w:r>
      <w:r w:rsidR="004E3AE1" w:rsidRPr="00E85BDC">
        <w:rPr>
          <w:color w:val="auto"/>
          <w:spacing w:val="1"/>
        </w:rPr>
        <w:t>o</w:t>
      </w:r>
      <w:r w:rsidR="004E3AE1" w:rsidRPr="00E85BDC">
        <w:rPr>
          <w:color w:val="auto"/>
          <w:spacing w:val="-1"/>
        </w:rPr>
        <w:t>na</w:t>
      </w:r>
      <w:r w:rsidR="004E3AE1" w:rsidRPr="00E85BDC">
        <w:rPr>
          <w:color w:val="auto"/>
        </w:rPr>
        <w:t>l c</w:t>
      </w:r>
      <w:r w:rsidR="004E3AE1" w:rsidRPr="00E85BDC">
        <w:rPr>
          <w:color w:val="auto"/>
          <w:spacing w:val="-3"/>
        </w:rPr>
        <w:t>i</w:t>
      </w:r>
      <w:r w:rsidR="004E3AE1" w:rsidRPr="00E85BDC">
        <w:rPr>
          <w:color w:val="auto"/>
          <w:spacing w:val="-1"/>
        </w:rPr>
        <w:t>r</w:t>
      </w:r>
      <w:r w:rsidR="004E3AE1" w:rsidRPr="00E85BDC">
        <w:rPr>
          <w:color w:val="auto"/>
        </w:rPr>
        <w:t>c</w:t>
      </w:r>
      <w:r w:rsidR="004E3AE1" w:rsidRPr="00E85BDC">
        <w:rPr>
          <w:color w:val="auto"/>
          <w:spacing w:val="-1"/>
        </w:rPr>
        <w:t>u</w:t>
      </w:r>
      <w:r w:rsidR="004E3AE1" w:rsidRPr="00E85BDC">
        <w:rPr>
          <w:color w:val="auto"/>
          <w:spacing w:val="1"/>
        </w:rPr>
        <w:t>m</w:t>
      </w:r>
      <w:r w:rsidR="004E3AE1" w:rsidRPr="00E85BDC">
        <w:rPr>
          <w:color w:val="auto"/>
        </w:rPr>
        <w:t>st</w:t>
      </w:r>
      <w:r w:rsidR="004E3AE1" w:rsidRPr="00E85BDC">
        <w:rPr>
          <w:color w:val="auto"/>
          <w:spacing w:val="-1"/>
        </w:rPr>
        <w:t>an</w:t>
      </w:r>
      <w:r w:rsidR="004E3AE1" w:rsidRPr="00E85BDC">
        <w:rPr>
          <w:color w:val="auto"/>
          <w:spacing w:val="-3"/>
        </w:rPr>
        <w:t>c</w:t>
      </w:r>
      <w:r w:rsidR="004E3AE1" w:rsidRPr="00E85BDC">
        <w:rPr>
          <w:color w:val="auto"/>
        </w:rPr>
        <w:t xml:space="preserve">es </w:t>
      </w:r>
      <w:r w:rsidR="004E3AE1" w:rsidRPr="00E85BDC">
        <w:rPr>
          <w:color w:val="auto"/>
          <w:spacing w:val="-1"/>
        </w:rPr>
        <w:t>an</w:t>
      </w:r>
      <w:r w:rsidR="004E3AE1" w:rsidRPr="00E85BDC">
        <w:rPr>
          <w:color w:val="auto"/>
        </w:rPr>
        <w:t>d</w:t>
      </w:r>
      <w:r w:rsidR="004E3AE1" w:rsidRPr="00E85BDC">
        <w:rPr>
          <w:color w:val="auto"/>
          <w:spacing w:val="-1"/>
        </w:rPr>
        <w:t xml:space="preserve"> i</w:t>
      </w:r>
      <w:r w:rsidR="004E3AE1" w:rsidRPr="00E85BDC">
        <w:rPr>
          <w:color w:val="auto"/>
        </w:rPr>
        <w:t>f</w:t>
      </w:r>
      <w:r w:rsidR="004E3AE1" w:rsidRPr="00E85BDC">
        <w:rPr>
          <w:color w:val="auto"/>
          <w:spacing w:val="-3"/>
        </w:rPr>
        <w:t xml:space="preserve"> </w:t>
      </w:r>
      <w:r w:rsidR="004E3AE1" w:rsidRPr="00E85BDC">
        <w:rPr>
          <w:color w:val="auto"/>
        </w:rPr>
        <w:t xml:space="preserve">a </w:t>
      </w:r>
      <w:r w:rsidR="004E3AE1" w:rsidRPr="00E85BDC">
        <w:rPr>
          <w:color w:val="auto"/>
          <w:spacing w:val="-1"/>
        </w:rPr>
        <w:t>r</w:t>
      </w:r>
      <w:r w:rsidR="004E3AE1" w:rsidRPr="00E85BDC">
        <w:rPr>
          <w:color w:val="auto"/>
        </w:rPr>
        <w:t>e</w:t>
      </w:r>
      <w:r w:rsidR="004E3AE1" w:rsidRPr="00E85BDC">
        <w:rPr>
          <w:color w:val="auto"/>
          <w:spacing w:val="-1"/>
        </w:rPr>
        <w:t>qu</w:t>
      </w:r>
      <w:r w:rsidR="004E3AE1" w:rsidRPr="00E85BDC">
        <w:rPr>
          <w:color w:val="auto"/>
          <w:spacing w:val="-2"/>
        </w:rPr>
        <w:t>e</w:t>
      </w:r>
      <w:r w:rsidR="004E3AE1" w:rsidRPr="00E85BDC">
        <w:rPr>
          <w:color w:val="auto"/>
        </w:rPr>
        <w:t>st</w:t>
      </w:r>
      <w:r w:rsidR="004E3AE1" w:rsidRPr="00E85BDC">
        <w:rPr>
          <w:color w:val="auto"/>
          <w:spacing w:val="1"/>
        </w:rPr>
        <w:t xml:space="preserve"> </w:t>
      </w:r>
      <w:r w:rsidR="004E3AE1" w:rsidRPr="00E85BDC">
        <w:rPr>
          <w:color w:val="auto"/>
          <w:spacing w:val="-1"/>
        </w:rPr>
        <w:t>f</w:t>
      </w:r>
      <w:r w:rsidR="004E3AE1" w:rsidRPr="00E85BDC">
        <w:rPr>
          <w:color w:val="auto"/>
          <w:spacing w:val="1"/>
        </w:rPr>
        <w:t>o</w:t>
      </w:r>
      <w:r w:rsidR="004E3AE1" w:rsidRPr="00E85BDC">
        <w:rPr>
          <w:color w:val="auto"/>
        </w:rPr>
        <w:t>r</w:t>
      </w:r>
      <w:r w:rsidR="004E3AE1" w:rsidRPr="00E85BDC">
        <w:rPr>
          <w:color w:val="auto"/>
          <w:spacing w:val="-2"/>
        </w:rPr>
        <w:t xml:space="preserve"> </w:t>
      </w:r>
      <w:r w:rsidR="004E3AE1" w:rsidRPr="00E85BDC">
        <w:rPr>
          <w:color w:val="auto"/>
          <w:spacing w:val="-1"/>
        </w:rPr>
        <w:t>an a</w:t>
      </w:r>
      <w:r w:rsidR="004E3AE1" w:rsidRPr="00E85BDC">
        <w:rPr>
          <w:color w:val="auto"/>
        </w:rPr>
        <w:t>sses</w:t>
      </w:r>
      <w:r w:rsidR="004E3AE1" w:rsidRPr="00E85BDC">
        <w:rPr>
          <w:color w:val="auto"/>
          <w:spacing w:val="-3"/>
        </w:rPr>
        <w:t>s</w:t>
      </w:r>
      <w:r w:rsidR="004E3AE1" w:rsidRPr="00E85BDC">
        <w:rPr>
          <w:color w:val="auto"/>
          <w:spacing w:val="1"/>
        </w:rPr>
        <w:t>m</w:t>
      </w:r>
      <w:r w:rsidR="004E3AE1" w:rsidRPr="00E85BDC">
        <w:rPr>
          <w:color w:val="auto"/>
        </w:rPr>
        <w:t>e</w:t>
      </w:r>
      <w:r w:rsidR="004E3AE1" w:rsidRPr="00E85BDC">
        <w:rPr>
          <w:color w:val="auto"/>
          <w:spacing w:val="-1"/>
        </w:rPr>
        <w:t>n</w:t>
      </w:r>
      <w:r w:rsidR="004E3AE1" w:rsidRPr="00E85BDC">
        <w:rPr>
          <w:color w:val="auto"/>
        </w:rPr>
        <w:t>t</w:t>
      </w:r>
      <w:r w:rsidR="004E3AE1" w:rsidRPr="00E85BDC">
        <w:rPr>
          <w:color w:val="auto"/>
          <w:spacing w:val="-2"/>
        </w:rPr>
        <w:t xml:space="preserve"> </w:t>
      </w:r>
      <w:r w:rsidR="004E3AE1" w:rsidRPr="00E85BDC">
        <w:rPr>
          <w:color w:val="auto"/>
        </w:rPr>
        <w:t>s</w:t>
      </w:r>
      <w:r w:rsidR="004E3AE1" w:rsidRPr="00E85BDC">
        <w:rPr>
          <w:color w:val="auto"/>
          <w:spacing w:val="-1"/>
        </w:rPr>
        <w:t>h</w:t>
      </w:r>
      <w:r w:rsidR="004E3AE1" w:rsidRPr="00E85BDC">
        <w:rPr>
          <w:color w:val="auto"/>
          <w:spacing w:val="1"/>
        </w:rPr>
        <w:t>o</w:t>
      </w:r>
      <w:r w:rsidR="004E3AE1" w:rsidRPr="00E85BDC">
        <w:rPr>
          <w:color w:val="auto"/>
          <w:spacing w:val="-1"/>
        </w:rPr>
        <w:t>ul</w:t>
      </w:r>
      <w:r w:rsidR="004E3AE1" w:rsidRPr="00E85BDC">
        <w:rPr>
          <w:color w:val="auto"/>
        </w:rPr>
        <w:t>d</w:t>
      </w:r>
      <w:r w:rsidR="004E3AE1" w:rsidRPr="00E85BDC">
        <w:rPr>
          <w:color w:val="auto"/>
          <w:spacing w:val="-1"/>
        </w:rPr>
        <w:t xml:space="preserve"> b</w:t>
      </w:r>
      <w:r w:rsidR="004E3AE1" w:rsidRPr="00E85BDC">
        <w:rPr>
          <w:color w:val="auto"/>
        </w:rPr>
        <w:t>e</w:t>
      </w:r>
      <w:r w:rsidR="004E3AE1" w:rsidRPr="00E85BDC">
        <w:rPr>
          <w:color w:val="auto"/>
          <w:spacing w:val="-2"/>
        </w:rPr>
        <w:t xml:space="preserve"> </w:t>
      </w:r>
      <w:r w:rsidR="004E3AE1" w:rsidRPr="00E85BDC">
        <w:rPr>
          <w:color w:val="auto"/>
          <w:spacing w:val="-3"/>
        </w:rPr>
        <w:t>c</w:t>
      </w:r>
      <w:r w:rsidR="004E3AE1" w:rsidRPr="00E85BDC">
        <w:rPr>
          <w:color w:val="auto"/>
          <w:spacing w:val="1"/>
        </w:rPr>
        <w:t>o</w:t>
      </w:r>
      <w:r w:rsidR="004E3AE1" w:rsidRPr="00E85BDC">
        <w:rPr>
          <w:color w:val="auto"/>
          <w:spacing w:val="-1"/>
        </w:rPr>
        <w:t>n</w:t>
      </w:r>
      <w:r w:rsidR="004E3AE1" w:rsidRPr="00E85BDC">
        <w:rPr>
          <w:color w:val="auto"/>
          <w:spacing w:val="-3"/>
        </w:rPr>
        <w:t>s</w:t>
      </w:r>
      <w:r w:rsidR="004E3AE1" w:rsidRPr="00E85BDC">
        <w:rPr>
          <w:color w:val="auto"/>
          <w:spacing w:val="-1"/>
        </w:rPr>
        <w:t>id</w:t>
      </w:r>
      <w:r w:rsidR="004E3AE1" w:rsidRPr="00E85BDC">
        <w:rPr>
          <w:color w:val="auto"/>
        </w:rPr>
        <w:t>e</w:t>
      </w:r>
      <w:r w:rsidR="004E3AE1" w:rsidRPr="00E85BDC">
        <w:rPr>
          <w:color w:val="auto"/>
          <w:spacing w:val="-1"/>
        </w:rPr>
        <w:t>r</w:t>
      </w:r>
      <w:r w:rsidR="004E3AE1" w:rsidRPr="00E85BDC">
        <w:rPr>
          <w:color w:val="auto"/>
        </w:rPr>
        <w:t>ed</w:t>
      </w:r>
      <w:r w:rsidR="004E3AE1" w:rsidRPr="00E85BDC">
        <w:rPr>
          <w:color w:val="auto"/>
          <w:spacing w:val="-1"/>
        </w:rPr>
        <w:t xml:space="preserve"> </w:t>
      </w:r>
      <w:r w:rsidR="004E3AE1" w:rsidRPr="00E85BDC">
        <w:rPr>
          <w:color w:val="auto"/>
          <w:spacing w:val="1"/>
        </w:rPr>
        <w:t>o</w:t>
      </w:r>
      <w:r w:rsidR="004E3AE1" w:rsidRPr="00E85BDC">
        <w:rPr>
          <w:color w:val="auto"/>
          <w:spacing w:val="-4"/>
        </w:rPr>
        <w:t>u</w:t>
      </w:r>
      <w:r w:rsidR="004E3AE1" w:rsidRPr="00E85BDC">
        <w:rPr>
          <w:color w:val="auto"/>
        </w:rPr>
        <w:t>ts</w:t>
      </w:r>
      <w:r w:rsidR="004E3AE1" w:rsidRPr="00E85BDC">
        <w:rPr>
          <w:color w:val="auto"/>
          <w:spacing w:val="-1"/>
        </w:rPr>
        <w:t>id</w:t>
      </w:r>
      <w:r w:rsidR="004E3AE1" w:rsidRPr="00E85BDC">
        <w:rPr>
          <w:color w:val="auto"/>
        </w:rPr>
        <w:t>e</w:t>
      </w:r>
      <w:r w:rsidR="004E3AE1" w:rsidRPr="00E85BDC">
        <w:rPr>
          <w:color w:val="auto"/>
          <w:spacing w:val="-2"/>
        </w:rPr>
        <w:t xml:space="preserve"> </w:t>
      </w:r>
      <w:r w:rsidR="004E3AE1" w:rsidRPr="00E85BDC">
        <w:rPr>
          <w:color w:val="auto"/>
          <w:spacing w:val="1"/>
        </w:rPr>
        <w:t>o</w:t>
      </w:r>
      <w:r w:rsidR="004E3AE1" w:rsidRPr="00E85BDC">
        <w:rPr>
          <w:color w:val="auto"/>
        </w:rPr>
        <w:t>f t</w:t>
      </w:r>
      <w:r w:rsidR="004E3AE1" w:rsidRPr="00E85BDC">
        <w:rPr>
          <w:color w:val="auto"/>
          <w:spacing w:val="-4"/>
        </w:rPr>
        <w:t>h</w:t>
      </w:r>
      <w:r w:rsidR="004E3AE1" w:rsidRPr="00E85BDC">
        <w:rPr>
          <w:color w:val="auto"/>
        </w:rPr>
        <w:t>e</w:t>
      </w:r>
      <w:r w:rsidR="004E3AE1" w:rsidRPr="00E85BDC">
        <w:rPr>
          <w:color w:val="auto"/>
          <w:spacing w:val="1"/>
        </w:rPr>
        <w:t xml:space="preserve"> </w:t>
      </w:r>
      <w:r w:rsidR="004E3AE1" w:rsidRPr="00E85BDC">
        <w:rPr>
          <w:color w:val="auto"/>
          <w:spacing w:val="-1"/>
        </w:rPr>
        <w:t>d</w:t>
      </w:r>
      <w:r w:rsidR="004E3AE1" w:rsidRPr="00E85BDC">
        <w:rPr>
          <w:color w:val="auto"/>
        </w:rPr>
        <w:t>e</w:t>
      </w:r>
      <w:r w:rsidR="004E3AE1" w:rsidRPr="00E85BDC">
        <w:rPr>
          <w:color w:val="auto"/>
          <w:spacing w:val="-1"/>
        </w:rPr>
        <w:t>ad</w:t>
      </w:r>
      <w:r w:rsidR="004E3AE1" w:rsidRPr="00E85BDC">
        <w:rPr>
          <w:color w:val="auto"/>
          <w:spacing w:val="-3"/>
        </w:rPr>
        <w:t>l</w:t>
      </w:r>
      <w:r w:rsidR="004E3AE1" w:rsidRPr="00E85BDC">
        <w:rPr>
          <w:color w:val="auto"/>
          <w:spacing w:val="-1"/>
        </w:rPr>
        <w:t>in</w:t>
      </w:r>
      <w:r w:rsidR="004E3AE1" w:rsidRPr="00E85BDC">
        <w:rPr>
          <w:color w:val="auto"/>
        </w:rPr>
        <w:t>es. E</w:t>
      </w:r>
      <w:r w:rsidR="004E3AE1" w:rsidRPr="00E85BDC">
        <w:rPr>
          <w:color w:val="auto"/>
          <w:spacing w:val="-1"/>
        </w:rPr>
        <w:t>a</w:t>
      </w:r>
      <w:r w:rsidR="004E3AE1" w:rsidRPr="00E85BDC">
        <w:rPr>
          <w:color w:val="auto"/>
        </w:rPr>
        <w:t>ch</w:t>
      </w:r>
      <w:r w:rsidR="004E3AE1" w:rsidRPr="00E85BDC">
        <w:rPr>
          <w:color w:val="auto"/>
          <w:spacing w:val="-1"/>
        </w:rPr>
        <w:t xml:space="preserve"> </w:t>
      </w:r>
      <w:r w:rsidR="004E3AE1" w:rsidRPr="00E85BDC">
        <w:rPr>
          <w:color w:val="auto"/>
        </w:rPr>
        <w:t>c</w:t>
      </w:r>
      <w:r w:rsidR="004E3AE1" w:rsidRPr="00E85BDC">
        <w:rPr>
          <w:color w:val="auto"/>
          <w:spacing w:val="-3"/>
        </w:rPr>
        <w:t>a</w:t>
      </w:r>
      <w:r w:rsidR="004E3AE1" w:rsidRPr="00E85BDC">
        <w:rPr>
          <w:color w:val="auto"/>
        </w:rPr>
        <w:t>se</w:t>
      </w:r>
      <w:r w:rsidR="004E3AE1" w:rsidRPr="00E85BDC">
        <w:rPr>
          <w:color w:val="auto"/>
          <w:spacing w:val="-2"/>
        </w:rPr>
        <w:t xml:space="preserve"> </w:t>
      </w:r>
      <w:r w:rsidR="004E3AE1" w:rsidRPr="00E85BDC">
        <w:rPr>
          <w:color w:val="auto"/>
        </w:rPr>
        <w:t>w</w:t>
      </w:r>
      <w:r w:rsidR="004E3AE1" w:rsidRPr="00E85BDC">
        <w:rPr>
          <w:color w:val="auto"/>
          <w:spacing w:val="-1"/>
        </w:rPr>
        <w:t>il</w:t>
      </w:r>
      <w:r w:rsidR="004E3AE1" w:rsidRPr="00E85BDC">
        <w:rPr>
          <w:color w:val="auto"/>
        </w:rPr>
        <w:t xml:space="preserve">l </w:t>
      </w:r>
      <w:r w:rsidR="004E3AE1" w:rsidRPr="00E85BDC">
        <w:rPr>
          <w:color w:val="auto"/>
          <w:spacing w:val="-1"/>
        </w:rPr>
        <w:t>b</w:t>
      </w:r>
      <w:r w:rsidR="004E3AE1" w:rsidRPr="00E85BDC">
        <w:rPr>
          <w:color w:val="auto"/>
        </w:rPr>
        <w:t>e</w:t>
      </w:r>
      <w:r w:rsidR="004E3AE1" w:rsidRPr="00E85BDC">
        <w:rPr>
          <w:color w:val="auto"/>
          <w:spacing w:val="-2"/>
        </w:rPr>
        <w:t xml:space="preserve"> </w:t>
      </w:r>
      <w:r w:rsidR="004E3AE1" w:rsidRPr="00E85BDC">
        <w:rPr>
          <w:color w:val="auto"/>
        </w:rPr>
        <w:t>c</w:t>
      </w:r>
      <w:r w:rsidR="004E3AE1" w:rsidRPr="00E85BDC">
        <w:rPr>
          <w:color w:val="auto"/>
          <w:spacing w:val="1"/>
        </w:rPr>
        <w:t>o</w:t>
      </w:r>
      <w:r w:rsidR="004E3AE1" w:rsidRPr="00E85BDC">
        <w:rPr>
          <w:color w:val="auto"/>
          <w:spacing w:val="-1"/>
        </w:rPr>
        <w:t>n</w:t>
      </w:r>
      <w:r w:rsidR="004E3AE1" w:rsidRPr="00E85BDC">
        <w:rPr>
          <w:color w:val="auto"/>
          <w:spacing w:val="-3"/>
        </w:rPr>
        <w:t>s</w:t>
      </w:r>
      <w:r w:rsidR="004E3AE1" w:rsidRPr="00E85BDC">
        <w:rPr>
          <w:color w:val="auto"/>
          <w:spacing w:val="-1"/>
        </w:rPr>
        <w:t>id</w:t>
      </w:r>
      <w:r w:rsidR="004E3AE1" w:rsidRPr="00E85BDC">
        <w:rPr>
          <w:color w:val="auto"/>
        </w:rPr>
        <w:t>e</w:t>
      </w:r>
      <w:r w:rsidR="004E3AE1" w:rsidRPr="00E85BDC">
        <w:rPr>
          <w:color w:val="auto"/>
          <w:spacing w:val="-1"/>
        </w:rPr>
        <w:t>r</w:t>
      </w:r>
      <w:r w:rsidR="004E3AE1" w:rsidRPr="00E85BDC">
        <w:rPr>
          <w:color w:val="auto"/>
        </w:rPr>
        <w:t>ed</w:t>
      </w:r>
      <w:r w:rsidR="004E3AE1" w:rsidRPr="00E85BDC">
        <w:rPr>
          <w:color w:val="auto"/>
          <w:spacing w:val="-1"/>
        </w:rPr>
        <w:t xml:space="preserve"> </w:t>
      </w:r>
      <w:r w:rsidR="004E3AE1" w:rsidRPr="00E85BDC">
        <w:rPr>
          <w:color w:val="auto"/>
          <w:spacing w:val="1"/>
        </w:rPr>
        <w:t>o</w:t>
      </w:r>
      <w:r w:rsidR="004E3AE1" w:rsidRPr="00E85BDC">
        <w:rPr>
          <w:color w:val="auto"/>
        </w:rPr>
        <w:t>n</w:t>
      </w:r>
      <w:r w:rsidR="004E3AE1" w:rsidRPr="00E85BDC">
        <w:rPr>
          <w:color w:val="auto"/>
          <w:spacing w:val="-1"/>
        </w:rPr>
        <w:t xml:space="preserve"> </w:t>
      </w:r>
      <w:r w:rsidR="004E3AE1" w:rsidRPr="00E85BDC">
        <w:rPr>
          <w:color w:val="auto"/>
          <w:spacing w:val="-3"/>
        </w:rPr>
        <w:t>i</w:t>
      </w:r>
      <w:r w:rsidR="004E3AE1" w:rsidRPr="00E85BDC">
        <w:rPr>
          <w:color w:val="auto"/>
        </w:rPr>
        <w:t xml:space="preserve">ts </w:t>
      </w:r>
      <w:r w:rsidR="004E3AE1" w:rsidRPr="00E85BDC">
        <w:rPr>
          <w:color w:val="auto"/>
          <w:spacing w:val="-1"/>
        </w:rPr>
        <w:t>indi</w:t>
      </w:r>
      <w:r w:rsidR="004E3AE1" w:rsidRPr="00E85BDC">
        <w:rPr>
          <w:color w:val="auto"/>
          <w:spacing w:val="1"/>
        </w:rPr>
        <w:t>v</w:t>
      </w:r>
      <w:r w:rsidR="004E3AE1" w:rsidRPr="00E85BDC">
        <w:rPr>
          <w:color w:val="auto"/>
          <w:spacing w:val="-1"/>
        </w:rPr>
        <w:t>idua</w:t>
      </w:r>
      <w:r w:rsidR="004E3AE1" w:rsidRPr="00E85BDC">
        <w:rPr>
          <w:color w:val="auto"/>
        </w:rPr>
        <w:t xml:space="preserve">l </w:t>
      </w:r>
      <w:r w:rsidR="004E3AE1" w:rsidRPr="00E85BDC">
        <w:rPr>
          <w:color w:val="auto"/>
          <w:spacing w:val="1"/>
        </w:rPr>
        <w:t>m</w:t>
      </w:r>
      <w:r w:rsidR="004E3AE1" w:rsidRPr="00E85BDC">
        <w:rPr>
          <w:color w:val="auto"/>
        </w:rPr>
        <w:t>e</w:t>
      </w:r>
      <w:r w:rsidR="004E3AE1" w:rsidRPr="00E85BDC">
        <w:rPr>
          <w:color w:val="auto"/>
          <w:spacing w:val="-1"/>
        </w:rPr>
        <w:t>r</w:t>
      </w:r>
      <w:r w:rsidR="004E3AE1" w:rsidRPr="00E85BDC">
        <w:rPr>
          <w:color w:val="auto"/>
          <w:spacing w:val="-3"/>
        </w:rPr>
        <w:t>i</w:t>
      </w:r>
      <w:r w:rsidR="004E3AE1" w:rsidRPr="00E85BDC">
        <w:rPr>
          <w:color w:val="auto"/>
        </w:rPr>
        <w:t>ts.</w:t>
      </w:r>
    </w:p>
    <w:p w14:paraId="7A7A4E50" w14:textId="77777777" w:rsidR="0088129E" w:rsidRPr="00E85BDC" w:rsidRDefault="0088129E" w:rsidP="0088129E">
      <w:pPr>
        <w:pStyle w:val="BodyText"/>
        <w:tabs>
          <w:tab w:val="left" w:pos="828"/>
        </w:tabs>
        <w:autoSpaceDE/>
        <w:autoSpaceDN/>
        <w:adjustRightInd/>
        <w:spacing w:line="276" w:lineRule="auto"/>
        <w:ind w:left="360" w:right="-204"/>
        <w:jc w:val="both"/>
        <w:rPr>
          <w:color w:val="auto"/>
        </w:rPr>
      </w:pPr>
    </w:p>
    <w:p w14:paraId="3CCAA485" w14:textId="284F0B2D" w:rsidR="0088129E" w:rsidRPr="00E85BDC" w:rsidRDefault="004E3AE1" w:rsidP="0088129E">
      <w:pPr>
        <w:pStyle w:val="BodyText"/>
        <w:numPr>
          <w:ilvl w:val="1"/>
          <w:numId w:val="16"/>
        </w:numPr>
        <w:tabs>
          <w:tab w:val="left" w:pos="828"/>
        </w:tabs>
        <w:autoSpaceDE/>
        <w:autoSpaceDN/>
        <w:adjustRightInd/>
        <w:spacing w:line="276" w:lineRule="auto"/>
        <w:ind w:right="-204"/>
        <w:jc w:val="both"/>
        <w:rPr>
          <w:color w:val="auto"/>
        </w:rPr>
      </w:pPr>
      <w:r w:rsidRPr="00E85BDC">
        <w:rPr>
          <w:color w:val="auto"/>
          <w:spacing w:val="-1"/>
        </w:rPr>
        <w:t>To</w:t>
      </w:r>
      <w:r w:rsidRPr="00E85BDC">
        <w:rPr>
          <w:color w:val="auto"/>
          <w:spacing w:val="1"/>
        </w:rPr>
        <w:t xml:space="preserve"> </w:t>
      </w:r>
      <w:r w:rsidRPr="00E85BDC">
        <w:rPr>
          <w:color w:val="auto"/>
          <w:spacing w:val="-4"/>
        </w:rPr>
        <w:t>d</w:t>
      </w:r>
      <w:r w:rsidRPr="00E85BDC">
        <w:rPr>
          <w:color w:val="auto"/>
        </w:rPr>
        <w:t>ete</w:t>
      </w:r>
      <w:r w:rsidRPr="00E85BDC">
        <w:rPr>
          <w:color w:val="auto"/>
          <w:spacing w:val="-3"/>
        </w:rPr>
        <w:t>r</w:t>
      </w:r>
      <w:r w:rsidRPr="00E85BDC">
        <w:rPr>
          <w:color w:val="auto"/>
          <w:spacing w:val="1"/>
        </w:rPr>
        <w:t>m</w:t>
      </w:r>
      <w:r w:rsidRPr="00E85BDC">
        <w:rPr>
          <w:color w:val="auto"/>
          <w:spacing w:val="-1"/>
        </w:rPr>
        <w:t>in</w:t>
      </w:r>
      <w:r w:rsidRPr="00E85BDC">
        <w:rPr>
          <w:color w:val="auto"/>
        </w:rPr>
        <w:t>e</w:t>
      </w:r>
      <w:r w:rsidRPr="00E85BDC">
        <w:rPr>
          <w:color w:val="auto"/>
          <w:spacing w:val="-2"/>
        </w:rPr>
        <w:t xml:space="preserve"> </w:t>
      </w:r>
      <w:r w:rsidRPr="00E85BDC">
        <w:rPr>
          <w:color w:val="auto"/>
        </w:rPr>
        <w:t>w</w:t>
      </w:r>
      <w:r w:rsidRPr="00E85BDC">
        <w:rPr>
          <w:color w:val="auto"/>
          <w:spacing w:val="-1"/>
        </w:rPr>
        <w:t>h</w:t>
      </w:r>
      <w:r w:rsidRPr="00E85BDC">
        <w:rPr>
          <w:color w:val="auto"/>
          <w:spacing w:val="-2"/>
        </w:rPr>
        <w:t>et</w:t>
      </w:r>
      <w:r w:rsidRPr="00E85BDC">
        <w:rPr>
          <w:color w:val="auto"/>
          <w:spacing w:val="-1"/>
        </w:rPr>
        <w:t>h</w:t>
      </w:r>
      <w:r w:rsidRPr="00E85BDC">
        <w:rPr>
          <w:color w:val="auto"/>
        </w:rPr>
        <w:t>er ex</w:t>
      </w:r>
      <w:r w:rsidRPr="00E85BDC">
        <w:rPr>
          <w:color w:val="auto"/>
          <w:spacing w:val="-3"/>
        </w:rPr>
        <w:t>c</w:t>
      </w:r>
      <w:r w:rsidRPr="00E85BDC">
        <w:rPr>
          <w:color w:val="auto"/>
        </w:rPr>
        <w:t>e</w:t>
      </w:r>
      <w:r w:rsidRPr="00E85BDC">
        <w:rPr>
          <w:color w:val="auto"/>
          <w:spacing w:val="-1"/>
        </w:rPr>
        <w:t>p</w:t>
      </w:r>
      <w:r w:rsidRPr="00E85BDC">
        <w:rPr>
          <w:color w:val="auto"/>
        </w:rPr>
        <w:t>t</w:t>
      </w:r>
      <w:r w:rsidRPr="00E85BDC">
        <w:rPr>
          <w:color w:val="auto"/>
          <w:spacing w:val="-3"/>
        </w:rPr>
        <w:t>i</w:t>
      </w:r>
      <w:r w:rsidRPr="00E85BDC">
        <w:rPr>
          <w:color w:val="auto"/>
          <w:spacing w:val="1"/>
        </w:rPr>
        <w:t>o</w:t>
      </w:r>
      <w:r w:rsidRPr="00E85BDC">
        <w:rPr>
          <w:color w:val="auto"/>
          <w:spacing w:val="-1"/>
        </w:rPr>
        <w:t>na</w:t>
      </w:r>
      <w:r w:rsidRPr="00E85BDC">
        <w:rPr>
          <w:color w:val="auto"/>
        </w:rPr>
        <w:t>l c</w:t>
      </w:r>
      <w:r w:rsidRPr="00E85BDC">
        <w:rPr>
          <w:color w:val="auto"/>
          <w:spacing w:val="-1"/>
        </w:rPr>
        <w:t>ir</w:t>
      </w:r>
      <w:r w:rsidRPr="00E85BDC">
        <w:rPr>
          <w:color w:val="auto"/>
        </w:rPr>
        <w:t>c</w:t>
      </w:r>
      <w:r w:rsidRPr="00E85BDC">
        <w:rPr>
          <w:color w:val="auto"/>
          <w:spacing w:val="-4"/>
        </w:rPr>
        <w:t>u</w:t>
      </w:r>
      <w:r w:rsidRPr="00E85BDC">
        <w:rPr>
          <w:color w:val="auto"/>
          <w:spacing w:val="1"/>
        </w:rPr>
        <w:t>m</w:t>
      </w:r>
      <w:r w:rsidRPr="00E85BDC">
        <w:rPr>
          <w:color w:val="auto"/>
        </w:rPr>
        <w:t>st</w:t>
      </w:r>
      <w:r w:rsidRPr="00E85BDC">
        <w:rPr>
          <w:color w:val="auto"/>
          <w:spacing w:val="-1"/>
        </w:rPr>
        <w:t>a</w:t>
      </w:r>
      <w:r w:rsidRPr="00E85BDC">
        <w:rPr>
          <w:color w:val="auto"/>
          <w:spacing w:val="-3"/>
        </w:rPr>
        <w:t>n</w:t>
      </w:r>
      <w:r w:rsidRPr="00E85BDC">
        <w:rPr>
          <w:color w:val="auto"/>
        </w:rPr>
        <w:t xml:space="preserve">ces </w:t>
      </w:r>
      <w:r w:rsidRPr="00E85BDC">
        <w:rPr>
          <w:color w:val="auto"/>
          <w:spacing w:val="-2"/>
        </w:rPr>
        <w:t>e</w:t>
      </w:r>
      <w:r w:rsidRPr="00E85BDC">
        <w:rPr>
          <w:color w:val="auto"/>
        </w:rPr>
        <w:t>x</w:t>
      </w:r>
      <w:r w:rsidRPr="00E85BDC">
        <w:rPr>
          <w:color w:val="auto"/>
          <w:spacing w:val="-1"/>
        </w:rPr>
        <w:t>i</w:t>
      </w:r>
      <w:r w:rsidRPr="00E85BDC">
        <w:rPr>
          <w:color w:val="auto"/>
        </w:rPr>
        <w:t>st,</w:t>
      </w:r>
      <w:r w:rsidRPr="00E85BDC">
        <w:rPr>
          <w:color w:val="auto"/>
          <w:spacing w:val="-2"/>
        </w:rPr>
        <w:t xml:space="preserve"> </w:t>
      </w:r>
      <w:r w:rsidR="00BC56EA">
        <w:rPr>
          <w:color w:val="auto"/>
        </w:rPr>
        <w:t>NHS Cheshire and Merseyside</w:t>
      </w:r>
      <w:r w:rsidRPr="00E85BDC">
        <w:rPr>
          <w:color w:val="auto"/>
        </w:rPr>
        <w:t xml:space="preserve"> w</w:t>
      </w:r>
      <w:r w:rsidRPr="00E85BDC">
        <w:rPr>
          <w:color w:val="auto"/>
          <w:spacing w:val="-1"/>
        </w:rPr>
        <w:t>il</w:t>
      </w:r>
      <w:r w:rsidRPr="00E85BDC">
        <w:rPr>
          <w:color w:val="auto"/>
        </w:rPr>
        <w:t>l</w:t>
      </w:r>
      <w:r w:rsidRPr="00E85BDC">
        <w:rPr>
          <w:color w:val="auto"/>
          <w:spacing w:val="-3"/>
        </w:rPr>
        <w:t xml:space="preserve"> c</w:t>
      </w:r>
      <w:r w:rsidRPr="00E85BDC">
        <w:rPr>
          <w:color w:val="auto"/>
          <w:spacing w:val="1"/>
        </w:rPr>
        <w:t>o</w:t>
      </w:r>
      <w:r w:rsidRPr="00E85BDC">
        <w:rPr>
          <w:color w:val="auto"/>
          <w:spacing w:val="-1"/>
        </w:rPr>
        <w:t>n</w:t>
      </w:r>
      <w:r w:rsidRPr="00E85BDC">
        <w:rPr>
          <w:color w:val="auto"/>
        </w:rPr>
        <w:t>s</w:t>
      </w:r>
      <w:r w:rsidRPr="00E85BDC">
        <w:rPr>
          <w:color w:val="auto"/>
          <w:spacing w:val="-1"/>
        </w:rPr>
        <w:t>id</w:t>
      </w:r>
      <w:r w:rsidRPr="00E85BDC">
        <w:rPr>
          <w:color w:val="auto"/>
        </w:rPr>
        <w:t xml:space="preserve">er </w:t>
      </w:r>
      <w:r w:rsidRPr="00E85BDC">
        <w:rPr>
          <w:color w:val="auto"/>
          <w:spacing w:val="-1"/>
        </w:rPr>
        <w:t>all r</w:t>
      </w:r>
      <w:r w:rsidRPr="00E85BDC">
        <w:rPr>
          <w:color w:val="auto"/>
        </w:rPr>
        <w:t>e</w:t>
      </w:r>
      <w:r w:rsidRPr="00E85BDC">
        <w:rPr>
          <w:color w:val="auto"/>
          <w:spacing w:val="-1"/>
        </w:rPr>
        <w:t>l</w:t>
      </w:r>
      <w:r w:rsidRPr="00E85BDC">
        <w:rPr>
          <w:color w:val="auto"/>
        </w:rPr>
        <w:t>e</w:t>
      </w:r>
      <w:r w:rsidRPr="00E85BDC">
        <w:rPr>
          <w:color w:val="auto"/>
          <w:spacing w:val="1"/>
        </w:rPr>
        <w:t>v</w:t>
      </w:r>
      <w:r w:rsidRPr="00E85BDC">
        <w:rPr>
          <w:color w:val="auto"/>
          <w:spacing w:val="-1"/>
        </w:rPr>
        <w:t>a</w:t>
      </w:r>
      <w:r w:rsidRPr="00E85BDC">
        <w:rPr>
          <w:color w:val="auto"/>
          <w:spacing w:val="-4"/>
        </w:rPr>
        <w:t>n</w:t>
      </w:r>
      <w:r w:rsidRPr="00E85BDC">
        <w:rPr>
          <w:color w:val="auto"/>
        </w:rPr>
        <w:t>t</w:t>
      </w:r>
      <w:r w:rsidRPr="00E85BDC">
        <w:rPr>
          <w:color w:val="auto"/>
          <w:spacing w:val="1"/>
        </w:rPr>
        <w:t xml:space="preserve"> </w:t>
      </w:r>
      <w:r w:rsidRPr="00E85BDC">
        <w:rPr>
          <w:color w:val="auto"/>
          <w:spacing w:val="-1"/>
        </w:rPr>
        <w:t>fa</w:t>
      </w:r>
      <w:r w:rsidRPr="00E85BDC">
        <w:rPr>
          <w:color w:val="auto"/>
          <w:spacing w:val="-3"/>
        </w:rPr>
        <w:t>c</w:t>
      </w:r>
      <w:r w:rsidRPr="00E85BDC">
        <w:rPr>
          <w:color w:val="auto"/>
        </w:rPr>
        <w:t>t</w:t>
      </w:r>
      <w:r w:rsidRPr="00E85BDC">
        <w:rPr>
          <w:color w:val="auto"/>
          <w:spacing w:val="1"/>
        </w:rPr>
        <w:t>o</w:t>
      </w:r>
      <w:r w:rsidRPr="00E85BDC">
        <w:rPr>
          <w:color w:val="auto"/>
          <w:spacing w:val="-1"/>
        </w:rPr>
        <w:t>r</w:t>
      </w:r>
      <w:r w:rsidRPr="00E85BDC">
        <w:rPr>
          <w:color w:val="auto"/>
        </w:rPr>
        <w:t>s,</w:t>
      </w:r>
      <w:r w:rsidRPr="00E85BDC">
        <w:rPr>
          <w:color w:val="auto"/>
          <w:spacing w:val="-2"/>
        </w:rPr>
        <w:t xml:space="preserve"> </w:t>
      </w:r>
      <w:r w:rsidRPr="00E85BDC">
        <w:rPr>
          <w:color w:val="auto"/>
          <w:spacing w:val="-1"/>
        </w:rPr>
        <w:t>in</w:t>
      </w:r>
      <w:r w:rsidRPr="00E85BDC">
        <w:rPr>
          <w:color w:val="auto"/>
        </w:rPr>
        <w:t>c</w:t>
      </w:r>
      <w:r w:rsidRPr="00E85BDC">
        <w:rPr>
          <w:color w:val="auto"/>
          <w:spacing w:val="-1"/>
        </w:rPr>
        <w:t>ludin</w:t>
      </w:r>
      <w:r w:rsidRPr="00E85BDC">
        <w:rPr>
          <w:color w:val="auto"/>
        </w:rPr>
        <w:t>g</w:t>
      </w:r>
      <w:r w:rsidRPr="00E85BDC">
        <w:rPr>
          <w:color w:val="auto"/>
          <w:spacing w:val="-1"/>
        </w:rPr>
        <w:t xml:space="preserve"> </w:t>
      </w:r>
      <w:r w:rsidRPr="00E85BDC">
        <w:rPr>
          <w:color w:val="auto"/>
          <w:spacing w:val="-2"/>
        </w:rPr>
        <w:t>t</w:t>
      </w:r>
      <w:r w:rsidRPr="00E85BDC">
        <w:rPr>
          <w:color w:val="auto"/>
          <w:spacing w:val="-1"/>
        </w:rPr>
        <w:t>h</w:t>
      </w:r>
      <w:r w:rsidRPr="00E85BDC">
        <w:rPr>
          <w:color w:val="auto"/>
        </w:rPr>
        <w:t>e</w:t>
      </w:r>
      <w:r w:rsidRPr="00E85BDC">
        <w:rPr>
          <w:color w:val="auto"/>
          <w:spacing w:val="1"/>
        </w:rPr>
        <w:t xml:space="preserve"> </w:t>
      </w:r>
      <w:r w:rsidRPr="00E85BDC">
        <w:rPr>
          <w:color w:val="auto"/>
          <w:spacing w:val="-1"/>
        </w:rPr>
        <w:t>f</w:t>
      </w:r>
      <w:r w:rsidRPr="00E85BDC">
        <w:rPr>
          <w:color w:val="auto"/>
          <w:spacing w:val="1"/>
        </w:rPr>
        <w:t>o</w:t>
      </w:r>
      <w:r w:rsidRPr="00E85BDC">
        <w:rPr>
          <w:color w:val="auto"/>
          <w:spacing w:val="-1"/>
        </w:rPr>
        <w:t>l</w:t>
      </w:r>
      <w:r w:rsidRPr="00E85BDC">
        <w:rPr>
          <w:color w:val="auto"/>
          <w:spacing w:val="-3"/>
        </w:rPr>
        <w:t>l</w:t>
      </w:r>
      <w:r w:rsidRPr="00E85BDC">
        <w:rPr>
          <w:color w:val="auto"/>
          <w:spacing w:val="1"/>
        </w:rPr>
        <w:t>o</w:t>
      </w:r>
      <w:r w:rsidRPr="00E85BDC">
        <w:rPr>
          <w:color w:val="auto"/>
        </w:rPr>
        <w:t>w</w:t>
      </w:r>
      <w:r w:rsidRPr="00E85BDC">
        <w:rPr>
          <w:color w:val="auto"/>
          <w:spacing w:val="-1"/>
        </w:rPr>
        <w:t>in</w:t>
      </w:r>
      <w:r w:rsidRPr="00E85BDC">
        <w:rPr>
          <w:color w:val="auto"/>
        </w:rPr>
        <w:t>g</w:t>
      </w:r>
      <w:r w:rsidRPr="00E85BDC">
        <w:rPr>
          <w:color w:val="auto"/>
          <w:spacing w:val="-1"/>
        </w:rPr>
        <w:t xml:space="preserve"> </w:t>
      </w:r>
      <w:r w:rsidRPr="00E85BDC">
        <w:rPr>
          <w:color w:val="auto"/>
          <w:spacing w:val="-3"/>
        </w:rPr>
        <w:t>s</w:t>
      </w:r>
      <w:r w:rsidRPr="00E85BDC">
        <w:rPr>
          <w:color w:val="auto"/>
        </w:rPr>
        <w:t>ce</w:t>
      </w:r>
      <w:r w:rsidRPr="00E85BDC">
        <w:rPr>
          <w:color w:val="auto"/>
          <w:spacing w:val="-1"/>
        </w:rPr>
        <w:t>nari</w:t>
      </w:r>
      <w:r w:rsidRPr="00E85BDC">
        <w:rPr>
          <w:color w:val="auto"/>
          <w:spacing w:val="-2"/>
        </w:rPr>
        <w:t>o</w:t>
      </w:r>
      <w:r w:rsidRPr="00E85BDC">
        <w:rPr>
          <w:color w:val="auto"/>
        </w:rPr>
        <w:t>s:</w:t>
      </w:r>
    </w:p>
    <w:p w14:paraId="3B46FD56" w14:textId="77777777" w:rsidR="0088129E" w:rsidRPr="00E85BDC" w:rsidRDefault="0088129E" w:rsidP="0088129E">
      <w:pPr>
        <w:pStyle w:val="BodyText"/>
        <w:tabs>
          <w:tab w:val="left" w:pos="828"/>
        </w:tabs>
        <w:autoSpaceDE/>
        <w:autoSpaceDN/>
        <w:adjustRightInd/>
        <w:spacing w:line="276" w:lineRule="auto"/>
        <w:ind w:right="-204"/>
        <w:jc w:val="both"/>
        <w:rPr>
          <w:color w:val="auto"/>
          <w:spacing w:val="-1"/>
        </w:rPr>
      </w:pPr>
    </w:p>
    <w:p w14:paraId="702D2E66" w14:textId="5FB4D2C6" w:rsidR="001F7094" w:rsidRPr="00E85BDC" w:rsidRDefault="004E3AE1" w:rsidP="00D039E2">
      <w:pPr>
        <w:pStyle w:val="BodyText"/>
        <w:tabs>
          <w:tab w:val="left" w:pos="828"/>
        </w:tabs>
        <w:autoSpaceDE/>
        <w:autoSpaceDN/>
        <w:adjustRightInd/>
        <w:spacing w:line="276" w:lineRule="auto"/>
        <w:ind w:right="-204"/>
        <w:jc w:val="both"/>
        <w:rPr>
          <w:color w:val="auto"/>
        </w:rPr>
      </w:pPr>
      <w:r w:rsidRPr="00E85BDC">
        <w:rPr>
          <w:color w:val="auto"/>
          <w:spacing w:val="-1"/>
        </w:rPr>
        <w:t>I</w:t>
      </w:r>
      <w:r w:rsidRPr="00E85BDC">
        <w:rPr>
          <w:color w:val="auto"/>
        </w:rPr>
        <w:t>f t</w:t>
      </w:r>
      <w:r w:rsidRPr="00E85BDC">
        <w:rPr>
          <w:color w:val="auto"/>
          <w:spacing w:val="-1"/>
        </w:rPr>
        <w:t>h</w:t>
      </w:r>
      <w:r w:rsidRPr="00E85BDC">
        <w:rPr>
          <w:color w:val="auto"/>
        </w:rPr>
        <w:t>e</w:t>
      </w:r>
      <w:r w:rsidRPr="00E85BDC">
        <w:rPr>
          <w:color w:val="auto"/>
          <w:spacing w:val="1"/>
        </w:rPr>
        <w:t xml:space="preserve"> </w:t>
      </w:r>
      <w:r w:rsidRPr="00E85BDC">
        <w:rPr>
          <w:color w:val="auto"/>
          <w:spacing w:val="-1"/>
        </w:rPr>
        <w:t>indi</w:t>
      </w:r>
      <w:r w:rsidRPr="00E85BDC">
        <w:rPr>
          <w:color w:val="auto"/>
          <w:spacing w:val="1"/>
        </w:rPr>
        <w:t>v</w:t>
      </w:r>
      <w:r w:rsidRPr="00E85BDC">
        <w:rPr>
          <w:color w:val="auto"/>
          <w:spacing w:val="-1"/>
        </w:rPr>
        <w:t>idua</w:t>
      </w:r>
      <w:r w:rsidRPr="00E85BDC">
        <w:rPr>
          <w:color w:val="auto"/>
        </w:rPr>
        <w:t xml:space="preserve">l </w:t>
      </w:r>
      <w:r w:rsidRPr="00E85BDC">
        <w:rPr>
          <w:color w:val="auto"/>
          <w:spacing w:val="-1"/>
        </w:rPr>
        <w:t>la</w:t>
      </w:r>
      <w:r w:rsidRPr="00E85BDC">
        <w:rPr>
          <w:color w:val="auto"/>
          <w:spacing w:val="-3"/>
        </w:rPr>
        <w:t>c</w:t>
      </w:r>
      <w:r w:rsidRPr="00E85BDC">
        <w:rPr>
          <w:color w:val="auto"/>
        </w:rPr>
        <w:t>ked</w:t>
      </w:r>
      <w:r w:rsidRPr="00E85BDC">
        <w:rPr>
          <w:color w:val="auto"/>
          <w:spacing w:val="-3"/>
        </w:rPr>
        <w:t xml:space="preserve"> </w:t>
      </w:r>
      <w:r w:rsidRPr="00E85BDC">
        <w:rPr>
          <w:color w:val="auto"/>
        </w:rPr>
        <w:t>t</w:t>
      </w:r>
      <w:r w:rsidRPr="00E85BDC">
        <w:rPr>
          <w:color w:val="auto"/>
          <w:spacing w:val="-1"/>
        </w:rPr>
        <w:t>h</w:t>
      </w:r>
      <w:r w:rsidRPr="00E85BDC">
        <w:rPr>
          <w:color w:val="auto"/>
        </w:rPr>
        <w:t>e</w:t>
      </w:r>
      <w:r w:rsidRPr="00E85BDC">
        <w:rPr>
          <w:color w:val="auto"/>
          <w:spacing w:val="-2"/>
        </w:rPr>
        <w:t xml:space="preserve"> </w:t>
      </w:r>
      <w:r w:rsidRPr="00E85BDC">
        <w:rPr>
          <w:color w:val="auto"/>
        </w:rPr>
        <w:t>c</w:t>
      </w:r>
      <w:r w:rsidRPr="00E85BDC">
        <w:rPr>
          <w:color w:val="auto"/>
          <w:spacing w:val="-1"/>
        </w:rPr>
        <w:t>apa</w:t>
      </w:r>
      <w:r w:rsidRPr="00E85BDC">
        <w:rPr>
          <w:color w:val="auto"/>
        </w:rPr>
        <w:t>c</w:t>
      </w:r>
      <w:r w:rsidRPr="00E85BDC">
        <w:rPr>
          <w:color w:val="auto"/>
          <w:spacing w:val="-1"/>
        </w:rPr>
        <w:t>i</w:t>
      </w:r>
      <w:r w:rsidRPr="00E85BDC">
        <w:rPr>
          <w:color w:val="auto"/>
        </w:rPr>
        <w:t>ty</w:t>
      </w:r>
      <w:r w:rsidRPr="00E85BDC">
        <w:rPr>
          <w:color w:val="auto"/>
          <w:spacing w:val="-1"/>
        </w:rPr>
        <w:t xml:space="preserve"> </w:t>
      </w:r>
      <w:r w:rsidRPr="00E85BDC">
        <w:rPr>
          <w:color w:val="auto"/>
        </w:rPr>
        <w:t>to</w:t>
      </w:r>
      <w:r w:rsidRPr="00E85BDC">
        <w:rPr>
          <w:color w:val="auto"/>
          <w:spacing w:val="-1"/>
        </w:rPr>
        <w:t xml:space="preserve"> und</w:t>
      </w:r>
      <w:r w:rsidRPr="00E85BDC">
        <w:rPr>
          <w:color w:val="auto"/>
        </w:rPr>
        <w:t>e</w:t>
      </w:r>
      <w:r w:rsidRPr="00E85BDC">
        <w:rPr>
          <w:color w:val="auto"/>
          <w:spacing w:val="-1"/>
        </w:rPr>
        <w:t>r</w:t>
      </w:r>
      <w:r w:rsidRPr="00E85BDC">
        <w:rPr>
          <w:color w:val="auto"/>
        </w:rPr>
        <w:t>st</w:t>
      </w:r>
      <w:r w:rsidRPr="00E85BDC">
        <w:rPr>
          <w:color w:val="auto"/>
          <w:spacing w:val="-1"/>
        </w:rPr>
        <w:t>an</w:t>
      </w:r>
      <w:r w:rsidRPr="00E85BDC">
        <w:rPr>
          <w:color w:val="auto"/>
        </w:rPr>
        <w:t>d</w:t>
      </w:r>
      <w:r w:rsidRPr="00E85BDC">
        <w:rPr>
          <w:color w:val="auto"/>
          <w:spacing w:val="-1"/>
        </w:rPr>
        <w:t xml:space="preserve"> </w:t>
      </w:r>
      <w:r w:rsidRPr="00E85BDC">
        <w:rPr>
          <w:color w:val="auto"/>
        </w:rPr>
        <w:t>t</w:t>
      </w:r>
      <w:r w:rsidRPr="00E85BDC">
        <w:rPr>
          <w:color w:val="auto"/>
          <w:spacing w:val="-4"/>
        </w:rPr>
        <w:t>h</w:t>
      </w:r>
      <w:r w:rsidRPr="00E85BDC">
        <w:rPr>
          <w:color w:val="auto"/>
        </w:rPr>
        <w:t>e</w:t>
      </w:r>
      <w:r w:rsidRPr="00E85BDC">
        <w:rPr>
          <w:color w:val="auto"/>
          <w:spacing w:val="-2"/>
        </w:rPr>
        <w:t xml:space="preserve"> </w:t>
      </w:r>
      <w:r w:rsidRPr="00E85BDC">
        <w:rPr>
          <w:color w:val="auto"/>
          <w:spacing w:val="1"/>
        </w:rPr>
        <w:t>m</w:t>
      </w:r>
      <w:r w:rsidRPr="00E85BDC">
        <w:rPr>
          <w:color w:val="auto"/>
        </w:rPr>
        <w:t>e</w:t>
      </w:r>
      <w:r w:rsidRPr="00E85BDC">
        <w:rPr>
          <w:color w:val="auto"/>
          <w:spacing w:val="-1"/>
        </w:rPr>
        <w:t>anin</w:t>
      </w:r>
      <w:r w:rsidRPr="00E85BDC">
        <w:rPr>
          <w:color w:val="auto"/>
        </w:rPr>
        <w:t>g</w:t>
      </w:r>
      <w:r w:rsidRPr="00E85BDC">
        <w:rPr>
          <w:color w:val="auto"/>
          <w:spacing w:val="-3"/>
        </w:rPr>
        <w:t xml:space="preserve"> </w:t>
      </w:r>
      <w:r w:rsidRPr="00E85BDC">
        <w:rPr>
          <w:color w:val="auto"/>
          <w:spacing w:val="1"/>
        </w:rPr>
        <w:t>o</w:t>
      </w:r>
      <w:r w:rsidRPr="00E85BDC">
        <w:rPr>
          <w:color w:val="auto"/>
        </w:rPr>
        <w:t>f t</w:t>
      </w:r>
      <w:r w:rsidRPr="00E85BDC">
        <w:rPr>
          <w:color w:val="auto"/>
          <w:spacing w:val="-1"/>
        </w:rPr>
        <w:t>h</w:t>
      </w:r>
      <w:r w:rsidRPr="00E85BDC">
        <w:rPr>
          <w:color w:val="auto"/>
        </w:rPr>
        <w:t>e</w:t>
      </w:r>
      <w:r w:rsidRPr="00E85BDC">
        <w:rPr>
          <w:color w:val="auto"/>
          <w:spacing w:val="-2"/>
        </w:rPr>
        <w:t xml:space="preserve"> </w:t>
      </w:r>
      <w:r w:rsidRPr="00E85BDC">
        <w:rPr>
          <w:color w:val="auto"/>
          <w:spacing w:val="-1"/>
        </w:rPr>
        <w:t>d</w:t>
      </w:r>
      <w:r w:rsidRPr="00E85BDC">
        <w:rPr>
          <w:color w:val="auto"/>
        </w:rPr>
        <w:t>e</w:t>
      </w:r>
      <w:r w:rsidRPr="00E85BDC">
        <w:rPr>
          <w:color w:val="auto"/>
          <w:spacing w:val="-1"/>
        </w:rPr>
        <w:t>adli</w:t>
      </w:r>
      <w:r w:rsidRPr="00E85BDC">
        <w:rPr>
          <w:color w:val="auto"/>
          <w:spacing w:val="-2"/>
        </w:rPr>
        <w:t>n</w:t>
      </w:r>
      <w:r w:rsidRPr="00E85BDC">
        <w:rPr>
          <w:color w:val="auto"/>
        </w:rPr>
        <w:t>e</w:t>
      </w:r>
      <w:r w:rsidRPr="00E85BDC">
        <w:rPr>
          <w:color w:val="auto"/>
          <w:spacing w:val="1"/>
        </w:rPr>
        <w:t xml:space="preserve"> </w:t>
      </w:r>
      <w:r w:rsidRPr="00E85BDC">
        <w:rPr>
          <w:color w:val="auto"/>
          <w:spacing w:val="-3"/>
        </w:rPr>
        <w:t>r</w:t>
      </w:r>
      <w:r w:rsidRPr="00E85BDC">
        <w:rPr>
          <w:color w:val="auto"/>
          <w:spacing w:val="-2"/>
        </w:rPr>
        <w:t>e</w:t>
      </w:r>
      <w:r w:rsidRPr="00E85BDC">
        <w:rPr>
          <w:color w:val="auto"/>
          <w:spacing w:val="-1"/>
        </w:rPr>
        <w:t>f</w:t>
      </w:r>
      <w:r w:rsidRPr="00E85BDC">
        <w:rPr>
          <w:color w:val="auto"/>
        </w:rPr>
        <w:t>e</w:t>
      </w:r>
      <w:r w:rsidRPr="00E85BDC">
        <w:rPr>
          <w:color w:val="auto"/>
          <w:spacing w:val="-1"/>
        </w:rPr>
        <w:t>rr</w:t>
      </w:r>
      <w:r w:rsidRPr="00E85BDC">
        <w:rPr>
          <w:color w:val="auto"/>
        </w:rPr>
        <w:t>ed</w:t>
      </w:r>
      <w:r w:rsidRPr="00E85BDC">
        <w:rPr>
          <w:color w:val="auto"/>
          <w:spacing w:val="-1"/>
        </w:rPr>
        <w:t xml:space="preserve"> </w:t>
      </w:r>
      <w:r w:rsidRPr="00E85BDC">
        <w:rPr>
          <w:color w:val="auto"/>
          <w:spacing w:val="-2"/>
        </w:rPr>
        <w:t>t</w:t>
      </w:r>
      <w:r w:rsidRPr="00E85BDC">
        <w:rPr>
          <w:color w:val="auto"/>
        </w:rPr>
        <w:t>o</w:t>
      </w:r>
      <w:r w:rsidRPr="00E85BDC">
        <w:rPr>
          <w:color w:val="auto"/>
          <w:spacing w:val="1"/>
        </w:rPr>
        <w:t xml:space="preserve"> </w:t>
      </w:r>
      <w:r w:rsidRPr="00E85BDC">
        <w:rPr>
          <w:color w:val="auto"/>
          <w:spacing w:val="-1"/>
        </w:rPr>
        <w:t>in paragrap</w:t>
      </w:r>
      <w:r w:rsidRPr="00E85BDC">
        <w:rPr>
          <w:color w:val="auto"/>
        </w:rPr>
        <w:t>h</w:t>
      </w:r>
      <w:r w:rsidRPr="00E85BDC">
        <w:rPr>
          <w:color w:val="auto"/>
          <w:spacing w:val="-1"/>
        </w:rPr>
        <w:t xml:space="preserve"> </w:t>
      </w:r>
      <w:r w:rsidRPr="00E85BDC">
        <w:rPr>
          <w:color w:val="auto"/>
        </w:rPr>
        <w:t>3</w:t>
      </w:r>
      <w:r w:rsidRPr="00E85BDC">
        <w:rPr>
          <w:color w:val="auto"/>
          <w:spacing w:val="-1"/>
        </w:rPr>
        <w:t>.</w:t>
      </w:r>
      <w:r w:rsidRPr="00E85BDC">
        <w:rPr>
          <w:color w:val="auto"/>
        </w:rPr>
        <w:t>3</w:t>
      </w:r>
      <w:r w:rsidRPr="00E85BDC">
        <w:rPr>
          <w:color w:val="auto"/>
          <w:spacing w:val="1"/>
        </w:rPr>
        <w:t xml:space="preserve"> </w:t>
      </w:r>
      <w:r w:rsidRPr="00E85BDC">
        <w:rPr>
          <w:color w:val="auto"/>
          <w:spacing w:val="-3"/>
        </w:rPr>
        <w:t>(</w:t>
      </w:r>
      <w:r w:rsidRPr="00E85BDC">
        <w:rPr>
          <w:color w:val="auto"/>
        </w:rPr>
        <w:t>see</w:t>
      </w:r>
      <w:r w:rsidRPr="00E85BDC">
        <w:rPr>
          <w:color w:val="auto"/>
          <w:spacing w:val="-2"/>
        </w:rPr>
        <w:t xml:space="preserve"> </w:t>
      </w:r>
      <w:r w:rsidRPr="00E85BDC">
        <w:rPr>
          <w:color w:val="auto"/>
          <w:spacing w:val="-1"/>
        </w:rPr>
        <w:t>ab</w:t>
      </w:r>
      <w:r w:rsidRPr="00E85BDC">
        <w:rPr>
          <w:color w:val="auto"/>
          <w:spacing w:val="-2"/>
        </w:rPr>
        <w:t>o</w:t>
      </w:r>
      <w:r w:rsidRPr="00E85BDC">
        <w:rPr>
          <w:color w:val="auto"/>
          <w:spacing w:val="1"/>
        </w:rPr>
        <w:t>v</w:t>
      </w:r>
      <w:r w:rsidRPr="00E85BDC">
        <w:rPr>
          <w:color w:val="auto"/>
        </w:rPr>
        <w:t>e)</w:t>
      </w:r>
      <w:r w:rsidRPr="00E85BDC">
        <w:rPr>
          <w:color w:val="auto"/>
          <w:spacing w:val="-4"/>
        </w:rPr>
        <w:t xml:space="preserve"> </w:t>
      </w:r>
      <w:r w:rsidRPr="00E85BDC">
        <w:rPr>
          <w:color w:val="auto"/>
          <w:spacing w:val="-1"/>
        </w:rPr>
        <w:t>an</w:t>
      </w:r>
      <w:r w:rsidRPr="00E85BDC">
        <w:rPr>
          <w:color w:val="auto"/>
        </w:rPr>
        <w:t>d</w:t>
      </w:r>
      <w:r w:rsidRPr="00E85BDC">
        <w:rPr>
          <w:color w:val="auto"/>
          <w:spacing w:val="-1"/>
        </w:rPr>
        <w:t xml:space="preserve"> </w:t>
      </w:r>
      <w:r w:rsidRPr="00E85BDC">
        <w:rPr>
          <w:color w:val="auto"/>
        </w:rPr>
        <w:t>t</w:t>
      </w:r>
      <w:r w:rsidRPr="00E85BDC">
        <w:rPr>
          <w:color w:val="auto"/>
          <w:spacing w:val="-1"/>
        </w:rPr>
        <w:t>h</w:t>
      </w:r>
      <w:r w:rsidRPr="00E85BDC">
        <w:rPr>
          <w:color w:val="auto"/>
        </w:rPr>
        <w:t>e</w:t>
      </w:r>
      <w:r w:rsidRPr="00E85BDC">
        <w:rPr>
          <w:color w:val="auto"/>
          <w:spacing w:val="1"/>
        </w:rPr>
        <w:t xml:space="preserve"> </w:t>
      </w:r>
      <w:r w:rsidR="00A35649" w:rsidRPr="00E85BDC">
        <w:rPr>
          <w:color w:val="auto"/>
        </w:rPr>
        <w:t>s</w:t>
      </w:r>
      <w:r w:rsidR="00A35649" w:rsidRPr="00E85BDC">
        <w:rPr>
          <w:color w:val="auto"/>
          <w:spacing w:val="-2"/>
        </w:rPr>
        <w:t>t</w:t>
      </w:r>
      <w:r w:rsidR="00A35649" w:rsidRPr="00E85BDC">
        <w:rPr>
          <w:color w:val="auto"/>
        </w:rPr>
        <w:t>e</w:t>
      </w:r>
      <w:r w:rsidR="00A35649" w:rsidRPr="00E85BDC">
        <w:rPr>
          <w:color w:val="auto"/>
          <w:spacing w:val="-1"/>
        </w:rPr>
        <w:t>p</w:t>
      </w:r>
      <w:r w:rsidR="00A35649" w:rsidRPr="00E85BDC">
        <w:rPr>
          <w:color w:val="auto"/>
        </w:rPr>
        <w:t>s,</w:t>
      </w:r>
      <w:r w:rsidRPr="00E85BDC">
        <w:rPr>
          <w:color w:val="auto"/>
        </w:rPr>
        <w:t xml:space="preserve"> t</w:t>
      </w:r>
      <w:r w:rsidRPr="00E85BDC">
        <w:rPr>
          <w:color w:val="auto"/>
          <w:spacing w:val="-1"/>
        </w:rPr>
        <w:t>h</w:t>
      </w:r>
      <w:r w:rsidRPr="00E85BDC">
        <w:rPr>
          <w:color w:val="auto"/>
          <w:spacing w:val="-2"/>
        </w:rPr>
        <w:t>e</w:t>
      </w:r>
      <w:r w:rsidRPr="00E85BDC">
        <w:rPr>
          <w:color w:val="auto"/>
        </w:rPr>
        <w:t>y</w:t>
      </w:r>
      <w:r w:rsidRPr="00E85BDC">
        <w:rPr>
          <w:color w:val="auto"/>
          <w:spacing w:val="1"/>
        </w:rPr>
        <w:t xml:space="preserve"> </w:t>
      </w:r>
      <w:r w:rsidRPr="00E85BDC">
        <w:rPr>
          <w:color w:val="auto"/>
          <w:spacing w:val="-1"/>
        </w:rPr>
        <w:t>n</w:t>
      </w:r>
      <w:r w:rsidRPr="00E85BDC">
        <w:rPr>
          <w:color w:val="auto"/>
          <w:spacing w:val="-2"/>
        </w:rPr>
        <w:t>e</w:t>
      </w:r>
      <w:r w:rsidRPr="00E85BDC">
        <w:rPr>
          <w:color w:val="auto"/>
        </w:rPr>
        <w:t>e</w:t>
      </w:r>
      <w:r w:rsidRPr="00E85BDC">
        <w:rPr>
          <w:color w:val="auto"/>
          <w:spacing w:val="-1"/>
        </w:rPr>
        <w:t>d</w:t>
      </w:r>
      <w:r w:rsidRPr="00E85BDC">
        <w:rPr>
          <w:color w:val="auto"/>
        </w:rPr>
        <w:t>ed</w:t>
      </w:r>
      <w:r w:rsidRPr="00E85BDC">
        <w:rPr>
          <w:color w:val="auto"/>
          <w:spacing w:val="-3"/>
        </w:rPr>
        <w:t xml:space="preserve"> </w:t>
      </w:r>
      <w:r w:rsidRPr="00E85BDC">
        <w:rPr>
          <w:color w:val="auto"/>
        </w:rPr>
        <w:t>to</w:t>
      </w:r>
      <w:r w:rsidRPr="00E85BDC">
        <w:rPr>
          <w:color w:val="auto"/>
          <w:spacing w:val="-1"/>
        </w:rPr>
        <w:t xml:space="preserve"> </w:t>
      </w:r>
      <w:r w:rsidRPr="00E85BDC">
        <w:rPr>
          <w:color w:val="auto"/>
        </w:rPr>
        <w:t>t</w:t>
      </w:r>
      <w:r w:rsidRPr="00E85BDC">
        <w:rPr>
          <w:color w:val="auto"/>
          <w:spacing w:val="-1"/>
        </w:rPr>
        <w:t>a</w:t>
      </w:r>
      <w:r w:rsidRPr="00E85BDC">
        <w:rPr>
          <w:color w:val="auto"/>
        </w:rPr>
        <w:t>ke</w:t>
      </w:r>
      <w:r w:rsidRPr="00E85BDC">
        <w:rPr>
          <w:color w:val="auto"/>
          <w:spacing w:val="-2"/>
        </w:rPr>
        <w:t xml:space="preserve"> t</w:t>
      </w:r>
      <w:r w:rsidRPr="00E85BDC">
        <w:rPr>
          <w:color w:val="auto"/>
        </w:rPr>
        <w:t>o</w:t>
      </w:r>
      <w:r w:rsidRPr="00E85BDC">
        <w:rPr>
          <w:color w:val="auto"/>
          <w:spacing w:val="1"/>
        </w:rPr>
        <w:t xml:space="preserve"> </w:t>
      </w:r>
      <w:r w:rsidRPr="00E85BDC">
        <w:rPr>
          <w:color w:val="auto"/>
          <w:spacing w:val="-1"/>
        </w:rPr>
        <w:t>r</w:t>
      </w:r>
      <w:r w:rsidRPr="00E85BDC">
        <w:rPr>
          <w:color w:val="auto"/>
        </w:rPr>
        <w:t>e</w:t>
      </w:r>
      <w:r w:rsidRPr="00E85BDC">
        <w:rPr>
          <w:color w:val="auto"/>
          <w:spacing w:val="-1"/>
        </w:rPr>
        <w:t>qu</w:t>
      </w:r>
      <w:r w:rsidRPr="00E85BDC">
        <w:rPr>
          <w:color w:val="auto"/>
        </w:rPr>
        <w:t>e</w:t>
      </w:r>
      <w:r w:rsidRPr="00E85BDC">
        <w:rPr>
          <w:color w:val="auto"/>
          <w:spacing w:val="-3"/>
        </w:rPr>
        <w:t>s</w:t>
      </w:r>
      <w:r w:rsidRPr="00E85BDC">
        <w:rPr>
          <w:color w:val="auto"/>
        </w:rPr>
        <w:t>t</w:t>
      </w:r>
      <w:r w:rsidRPr="00E85BDC">
        <w:rPr>
          <w:color w:val="auto"/>
          <w:spacing w:val="1"/>
        </w:rPr>
        <w:t xml:space="preserve"> </w:t>
      </w:r>
      <w:r w:rsidRPr="00E85BDC">
        <w:rPr>
          <w:color w:val="auto"/>
        </w:rPr>
        <w:t>a review of the eligibility decision:</w:t>
      </w:r>
    </w:p>
    <w:p w14:paraId="2EC68992" w14:textId="77777777" w:rsidR="001F7094" w:rsidRPr="00E85BDC" w:rsidRDefault="004E3AE1" w:rsidP="00D039E2">
      <w:pPr>
        <w:pStyle w:val="BodyText"/>
        <w:numPr>
          <w:ilvl w:val="0"/>
          <w:numId w:val="17"/>
        </w:numPr>
        <w:tabs>
          <w:tab w:val="left" w:pos="828"/>
        </w:tabs>
        <w:autoSpaceDE/>
        <w:autoSpaceDN/>
        <w:adjustRightInd/>
        <w:spacing w:line="276" w:lineRule="auto"/>
        <w:ind w:right="-204"/>
        <w:jc w:val="both"/>
        <w:rPr>
          <w:color w:val="auto"/>
        </w:rPr>
      </w:pPr>
      <w:r w:rsidRPr="00E85BDC">
        <w:rPr>
          <w:color w:val="auto"/>
        </w:rPr>
        <w:t>did they have anyone appointed to manage their affairs (e.g., an Attorney registered with the Office of the Public Guardian or a Court of Protection appointed Deputy)?</w:t>
      </w:r>
    </w:p>
    <w:p w14:paraId="08B58E8A" w14:textId="77777777" w:rsidR="001F7094" w:rsidRPr="00E85BDC" w:rsidRDefault="004E3AE1" w:rsidP="00D039E2">
      <w:pPr>
        <w:pStyle w:val="BodyText"/>
        <w:numPr>
          <w:ilvl w:val="0"/>
          <w:numId w:val="17"/>
        </w:numPr>
        <w:tabs>
          <w:tab w:val="left" w:pos="828"/>
        </w:tabs>
        <w:autoSpaceDE/>
        <w:autoSpaceDN/>
        <w:adjustRightInd/>
        <w:spacing w:line="276" w:lineRule="auto"/>
        <w:ind w:right="-204"/>
        <w:jc w:val="both"/>
        <w:rPr>
          <w:color w:val="auto"/>
        </w:rPr>
      </w:pPr>
      <w:r w:rsidRPr="00E85BDC">
        <w:rPr>
          <w:color w:val="auto"/>
        </w:rPr>
        <w:t>If so, were there circumstances that meant such an Attorney or Deputy could not reasonably have been expected to know about the deadline (e.g., they were out of the country for the entire period or they were themselves incapacitated)?</w:t>
      </w:r>
    </w:p>
    <w:p w14:paraId="64667C90" w14:textId="77777777" w:rsidR="001F7094" w:rsidRPr="00E85BDC" w:rsidRDefault="004E3AE1" w:rsidP="00D039E2">
      <w:pPr>
        <w:pStyle w:val="BodyText"/>
        <w:numPr>
          <w:ilvl w:val="0"/>
          <w:numId w:val="17"/>
        </w:numPr>
        <w:tabs>
          <w:tab w:val="left" w:pos="828"/>
        </w:tabs>
        <w:autoSpaceDE/>
        <w:autoSpaceDN/>
        <w:adjustRightInd/>
        <w:spacing w:line="276" w:lineRule="auto"/>
        <w:ind w:right="-204"/>
        <w:jc w:val="both"/>
        <w:rPr>
          <w:color w:val="auto"/>
        </w:rPr>
      </w:pPr>
      <w:r w:rsidRPr="00E85BDC">
        <w:rPr>
          <w:color w:val="auto"/>
        </w:rPr>
        <w:t>Was there any other individual who could reasonably have been expected to know about the deadline and its consequences for the individual?</w:t>
      </w:r>
    </w:p>
    <w:p w14:paraId="34C6CD12" w14:textId="74AB22E4" w:rsidR="004E3AE1" w:rsidRPr="00E85BDC" w:rsidRDefault="004E3AE1" w:rsidP="00D039E2">
      <w:pPr>
        <w:pStyle w:val="BodyText"/>
        <w:numPr>
          <w:ilvl w:val="0"/>
          <w:numId w:val="17"/>
        </w:numPr>
        <w:tabs>
          <w:tab w:val="left" w:pos="828"/>
        </w:tabs>
        <w:autoSpaceDE/>
        <w:autoSpaceDN/>
        <w:adjustRightInd/>
        <w:spacing w:line="276" w:lineRule="auto"/>
        <w:ind w:right="-204"/>
        <w:jc w:val="both"/>
        <w:rPr>
          <w:color w:val="auto"/>
        </w:rPr>
      </w:pPr>
      <w:r w:rsidRPr="00E85BDC">
        <w:rPr>
          <w:color w:val="auto"/>
        </w:rPr>
        <w:t>Would it be in the best interests of the individual to apply for an assessment?</w:t>
      </w:r>
    </w:p>
    <w:p w14:paraId="339B3728" w14:textId="77777777" w:rsidR="00D039E2" w:rsidRPr="00E85BDC" w:rsidRDefault="00D039E2" w:rsidP="00D039E2">
      <w:pPr>
        <w:pStyle w:val="BodyText"/>
        <w:tabs>
          <w:tab w:val="left" w:pos="829"/>
        </w:tabs>
        <w:autoSpaceDE/>
        <w:autoSpaceDN/>
        <w:adjustRightInd/>
        <w:spacing w:line="278" w:lineRule="auto"/>
        <w:ind w:right="-204"/>
        <w:jc w:val="both"/>
        <w:rPr>
          <w:color w:val="auto"/>
          <w:spacing w:val="-1"/>
        </w:rPr>
      </w:pPr>
    </w:p>
    <w:p w14:paraId="2527143D" w14:textId="77777777" w:rsidR="00D039E2" w:rsidRPr="00E85BDC" w:rsidRDefault="004E3AE1" w:rsidP="00D039E2">
      <w:pPr>
        <w:pStyle w:val="BodyText"/>
        <w:numPr>
          <w:ilvl w:val="1"/>
          <w:numId w:val="16"/>
        </w:numPr>
        <w:tabs>
          <w:tab w:val="left" w:pos="829"/>
        </w:tabs>
        <w:autoSpaceDE/>
        <w:autoSpaceDN/>
        <w:adjustRightInd/>
        <w:spacing w:line="278" w:lineRule="auto"/>
        <w:ind w:right="-204"/>
        <w:jc w:val="both"/>
        <w:rPr>
          <w:color w:val="auto"/>
        </w:rPr>
      </w:pPr>
      <w:r w:rsidRPr="00E85BDC">
        <w:rPr>
          <w:color w:val="auto"/>
          <w:spacing w:val="-1"/>
        </w:rPr>
        <w:t>I</w:t>
      </w:r>
      <w:r w:rsidRPr="00E85BDC">
        <w:rPr>
          <w:color w:val="auto"/>
        </w:rPr>
        <w:t>f t</w:t>
      </w:r>
      <w:r w:rsidRPr="00E85BDC">
        <w:rPr>
          <w:color w:val="auto"/>
          <w:spacing w:val="-1"/>
        </w:rPr>
        <w:t>h</w:t>
      </w:r>
      <w:r w:rsidRPr="00E85BDC">
        <w:rPr>
          <w:color w:val="auto"/>
        </w:rPr>
        <w:t>e</w:t>
      </w:r>
      <w:r w:rsidRPr="00E85BDC">
        <w:rPr>
          <w:color w:val="auto"/>
          <w:spacing w:val="1"/>
        </w:rPr>
        <w:t xml:space="preserve"> </w:t>
      </w:r>
      <w:r w:rsidRPr="00E85BDC">
        <w:rPr>
          <w:color w:val="auto"/>
          <w:spacing w:val="-1"/>
        </w:rPr>
        <w:t>indi</w:t>
      </w:r>
      <w:r w:rsidRPr="00E85BDC">
        <w:rPr>
          <w:color w:val="auto"/>
          <w:spacing w:val="1"/>
        </w:rPr>
        <w:t>v</w:t>
      </w:r>
      <w:r w:rsidRPr="00E85BDC">
        <w:rPr>
          <w:color w:val="auto"/>
          <w:spacing w:val="-1"/>
        </w:rPr>
        <w:t>idua</w:t>
      </w:r>
      <w:r w:rsidRPr="00E85BDC">
        <w:rPr>
          <w:color w:val="auto"/>
        </w:rPr>
        <w:t xml:space="preserve">l </w:t>
      </w:r>
      <w:r w:rsidRPr="00E85BDC">
        <w:rPr>
          <w:color w:val="auto"/>
          <w:spacing w:val="-1"/>
        </w:rPr>
        <w:t>ha</w:t>
      </w:r>
      <w:r w:rsidRPr="00E85BDC">
        <w:rPr>
          <w:color w:val="auto"/>
        </w:rPr>
        <w:t>d</w:t>
      </w:r>
      <w:r w:rsidRPr="00E85BDC">
        <w:rPr>
          <w:color w:val="auto"/>
          <w:spacing w:val="-1"/>
        </w:rPr>
        <w:t xml:space="preserve"> </w:t>
      </w:r>
      <w:r w:rsidRPr="00E85BDC">
        <w:rPr>
          <w:color w:val="auto"/>
        </w:rPr>
        <w:t>t</w:t>
      </w:r>
      <w:r w:rsidRPr="00E85BDC">
        <w:rPr>
          <w:color w:val="auto"/>
          <w:spacing w:val="-4"/>
        </w:rPr>
        <w:t>h</w:t>
      </w:r>
      <w:r w:rsidRPr="00E85BDC">
        <w:rPr>
          <w:color w:val="auto"/>
        </w:rPr>
        <w:t>e</w:t>
      </w:r>
      <w:r w:rsidRPr="00E85BDC">
        <w:rPr>
          <w:color w:val="auto"/>
          <w:spacing w:val="1"/>
        </w:rPr>
        <w:t xml:space="preserve"> </w:t>
      </w:r>
      <w:r w:rsidRPr="00E85BDC">
        <w:rPr>
          <w:color w:val="auto"/>
        </w:rPr>
        <w:t>c</w:t>
      </w:r>
      <w:r w:rsidRPr="00E85BDC">
        <w:rPr>
          <w:color w:val="auto"/>
          <w:spacing w:val="-3"/>
        </w:rPr>
        <w:t>a</w:t>
      </w:r>
      <w:r w:rsidRPr="00E85BDC">
        <w:rPr>
          <w:color w:val="auto"/>
          <w:spacing w:val="-1"/>
        </w:rPr>
        <w:t>pa</w:t>
      </w:r>
      <w:r w:rsidRPr="00E85BDC">
        <w:rPr>
          <w:color w:val="auto"/>
        </w:rPr>
        <w:t>c</w:t>
      </w:r>
      <w:r w:rsidRPr="00E85BDC">
        <w:rPr>
          <w:color w:val="auto"/>
          <w:spacing w:val="-1"/>
        </w:rPr>
        <w:t>i</w:t>
      </w:r>
      <w:r w:rsidRPr="00E85BDC">
        <w:rPr>
          <w:color w:val="auto"/>
        </w:rPr>
        <w:t>ty</w:t>
      </w:r>
      <w:r w:rsidRPr="00E85BDC">
        <w:rPr>
          <w:color w:val="auto"/>
          <w:spacing w:val="1"/>
        </w:rPr>
        <w:t xml:space="preserve"> </w:t>
      </w:r>
      <w:r w:rsidRPr="00E85BDC">
        <w:rPr>
          <w:color w:val="auto"/>
          <w:spacing w:val="-2"/>
        </w:rPr>
        <w:t>t</w:t>
      </w:r>
      <w:r w:rsidRPr="00E85BDC">
        <w:rPr>
          <w:color w:val="auto"/>
        </w:rPr>
        <w:t>o</w:t>
      </w:r>
      <w:r w:rsidRPr="00E85BDC">
        <w:rPr>
          <w:color w:val="auto"/>
          <w:spacing w:val="1"/>
        </w:rPr>
        <w:t xml:space="preserve"> </w:t>
      </w:r>
      <w:r w:rsidRPr="00E85BDC">
        <w:rPr>
          <w:color w:val="auto"/>
          <w:spacing w:val="-1"/>
        </w:rPr>
        <w:t>und</w:t>
      </w:r>
      <w:r w:rsidRPr="00E85BDC">
        <w:rPr>
          <w:color w:val="auto"/>
        </w:rPr>
        <w:t>e</w:t>
      </w:r>
      <w:r w:rsidRPr="00E85BDC">
        <w:rPr>
          <w:color w:val="auto"/>
          <w:spacing w:val="-1"/>
        </w:rPr>
        <w:t>r</w:t>
      </w:r>
      <w:r w:rsidRPr="00E85BDC">
        <w:rPr>
          <w:color w:val="auto"/>
          <w:spacing w:val="-3"/>
        </w:rPr>
        <w:t>s</w:t>
      </w:r>
      <w:r w:rsidRPr="00E85BDC">
        <w:rPr>
          <w:color w:val="auto"/>
        </w:rPr>
        <w:t>t</w:t>
      </w:r>
      <w:r w:rsidRPr="00E85BDC">
        <w:rPr>
          <w:color w:val="auto"/>
          <w:spacing w:val="-1"/>
        </w:rPr>
        <w:t>an</w:t>
      </w:r>
      <w:r w:rsidRPr="00E85BDC">
        <w:rPr>
          <w:color w:val="auto"/>
        </w:rPr>
        <w:t>d</w:t>
      </w:r>
      <w:r w:rsidRPr="00E85BDC">
        <w:rPr>
          <w:color w:val="auto"/>
          <w:spacing w:val="-1"/>
        </w:rPr>
        <w:t xml:space="preserve"> </w:t>
      </w:r>
      <w:r w:rsidRPr="00E85BDC">
        <w:rPr>
          <w:color w:val="auto"/>
        </w:rPr>
        <w:t>t</w:t>
      </w:r>
      <w:r w:rsidRPr="00E85BDC">
        <w:rPr>
          <w:color w:val="auto"/>
          <w:spacing w:val="-1"/>
        </w:rPr>
        <w:t>h</w:t>
      </w:r>
      <w:r w:rsidRPr="00E85BDC">
        <w:rPr>
          <w:color w:val="auto"/>
        </w:rPr>
        <w:t>e</w:t>
      </w:r>
      <w:r w:rsidRPr="00E85BDC">
        <w:rPr>
          <w:color w:val="auto"/>
          <w:spacing w:val="-2"/>
        </w:rPr>
        <w:t xml:space="preserve"> m</w:t>
      </w:r>
      <w:r w:rsidRPr="00E85BDC">
        <w:rPr>
          <w:color w:val="auto"/>
        </w:rPr>
        <w:t>e</w:t>
      </w:r>
      <w:r w:rsidRPr="00E85BDC">
        <w:rPr>
          <w:color w:val="auto"/>
          <w:spacing w:val="-1"/>
        </w:rPr>
        <w:t>anin</w:t>
      </w:r>
      <w:r w:rsidRPr="00E85BDC">
        <w:rPr>
          <w:color w:val="auto"/>
        </w:rPr>
        <w:t>g</w:t>
      </w:r>
      <w:r w:rsidRPr="00E85BDC">
        <w:rPr>
          <w:color w:val="auto"/>
          <w:spacing w:val="-1"/>
        </w:rPr>
        <w:t xml:space="preserve"> </w:t>
      </w:r>
      <w:r w:rsidRPr="00E85BDC">
        <w:rPr>
          <w:color w:val="auto"/>
          <w:spacing w:val="1"/>
        </w:rPr>
        <w:t>o</w:t>
      </w:r>
      <w:r w:rsidRPr="00E85BDC">
        <w:rPr>
          <w:color w:val="auto"/>
        </w:rPr>
        <w:t>f t</w:t>
      </w:r>
      <w:r w:rsidRPr="00E85BDC">
        <w:rPr>
          <w:color w:val="auto"/>
          <w:spacing w:val="-4"/>
        </w:rPr>
        <w:t>h</w:t>
      </w:r>
      <w:r w:rsidRPr="00E85BDC">
        <w:rPr>
          <w:color w:val="auto"/>
        </w:rPr>
        <w:t>e</w:t>
      </w:r>
      <w:r w:rsidRPr="00E85BDC">
        <w:rPr>
          <w:color w:val="auto"/>
          <w:spacing w:val="1"/>
        </w:rPr>
        <w:t xml:space="preserve"> </w:t>
      </w:r>
      <w:r w:rsidRPr="00E85BDC">
        <w:rPr>
          <w:color w:val="auto"/>
          <w:spacing w:val="-1"/>
        </w:rPr>
        <w:t>d</w:t>
      </w:r>
      <w:r w:rsidRPr="00E85BDC">
        <w:rPr>
          <w:color w:val="auto"/>
        </w:rPr>
        <w:t>e</w:t>
      </w:r>
      <w:r w:rsidRPr="00E85BDC">
        <w:rPr>
          <w:color w:val="auto"/>
          <w:spacing w:val="-1"/>
        </w:rPr>
        <w:t>adli</w:t>
      </w:r>
      <w:r w:rsidRPr="00E85BDC">
        <w:rPr>
          <w:color w:val="auto"/>
          <w:spacing w:val="-2"/>
        </w:rPr>
        <w:t>n</w:t>
      </w:r>
      <w:r w:rsidRPr="00E85BDC">
        <w:rPr>
          <w:color w:val="auto"/>
        </w:rPr>
        <w:t>e</w:t>
      </w:r>
      <w:r w:rsidRPr="00E85BDC">
        <w:rPr>
          <w:color w:val="auto"/>
          <w:spacing w:val="-2"/>
        </w:rPr>
        <w:t xml:space="preserve"> </w:t>
      </w:r>
      <w:r w:rsidRPr="00E85BDC">
        <w:rPr>
          <w:color w:val="auto"/>
          <w:spacing w:val="-1"/>
        </w:rPr>
        <w:t>r</w:t>
      </w:r>
      <w:r w:rsidRPr="00E85BDC">
        <w:rPr>
          <w:color w:val="auto"/>
        </w:rPr>
        <w:t>e</w:t>
      </w:r>
      <w:r w:rsidRPr="00E85BDC">
        <w:rPr>
          <w:color w:val="auto"/>
          <w:spacing w:val="-1"/>
        </w:rPr>
        <w:t>f</w:t>
      </w:r>
      <w:r w:rsidRPr="00E85BDC">
        <w:rPr>
          <w:color w:val="auto"/>
          <w:spacing w:val="-2"/>
        </w:rPr>
        <w:t>e</w:t>
      </w:r>
      <w:r w:rsidRPr="00E85BDC">
        <w:rPr>
          <w:color w:val="auto"/>
          <w:spacing w:val="-1"/>
        </w:rPr>
        <w:t>rr</w:t>
      </w:r>
      <w:r w:rsidRPr="00E85BDC">
        <w:rPr>
          <w:color w:val="auto"/>
        </w:rPr>
        <w:t>ed</w:t>
      </w:r>
      <w:r w:rsidRPr="00E85BDC">
        <w:rPr>
          <w:color w:val="auto"/>
          <w:spacing w:val="-1"/>
        </w:rPr>
        <w:t xml:space="preserve"> </w:t>
      </w:r>
      <w:r w:rsidRPr="00E85BDC">
        <w:rPr>
          <w:color w:val="auto"/>
          <w:spacing w:val="-2"/>
        </w:rPr>
        <w:t>t</w:t>
      </w:r>
      <w:r w:rsidRPr="00E85BDC">
        <w:rPr>
          <w:color w:val="auto"/>
        </w:rPr>
        <w:t>o</w:t>
      </w:r>
      <w:r w:rsidRPr="00E85BDC">
        <w:rPr>
          <w:color w:val="auto"/>
          <w:spacing w:val="1"/>
        </w:rPr>
        <w:t xml:space="preserve"> </w:t>
      </w:r>
      <w:r w:rsidRPr="00E85BDC">
        <w:rPr>
          <w:color w:val="auto"/>
          <w:spacing w:val="-1"/>
        </w:rPr>
        <w:t>in paragrap</w:t>
      </w:r>
      <w:r w:rsidRPr="00E85BDC">
        <w:rPr>
          <w:color w:val="auto"/>
        </w:rPr>
        <w:t>h</w:t>
      </w:r>
      <w:r w:rsidRPr="00E85BDC">
        <w:rPr>
          <w:color w:val="auto"/>
          <w:spacing w:val="-1"/>
        </w:rPr>
        <w:t xml:space="preserve"> </w:t>
      </w:r>
      <w:r w:rsidRPr="00E85BDC">
        <w:rPr>
          <w:color w:val="auto"/>
        </w:rPr>
        <w:t>3</w:t>
      </w:r>
      <w:r w:rsidRPr="00E85BDC">
        <w:rPr>
          <w:color w:val="auto"/>
          <w:spacing w:val="-1"/>
        </w:rPr>
        <w:t>.</w:t>
      </w:r>
      <w:r w:rsidRPr="00E85BDC">
        <w:rPr>
          <w:color w:val="auto"/>
        </w:rPr>
        <w:t>2</w:t>
      </w:r>
      <w:r w:rsidRPr="00E85BDC">
        <w:rPr>
          <w:color w:val="auto"/>
          <w:spacing w:val="1"/>
        </w:rPr>
        <w:t xml:space="preserve"> </w:t>
      </w:r>
      <w:r w:rsidRPr="00E85BDC">
        <w:rPr>
          <w:color w:val="auto"/>
          <w:spacing w:val="-1"/>
        </w:rPr>
        <w:t>an</w:t>
      </w:r>
      <w:r w:rsidRPr="00E85BDC">
        <w:rPr>
          <w:color w:val="auto"/>
        </w:rPr>
        <w:t>d</w:t>
      </w:r>
      <w:r w:rsidRPr="00E85BDC">
        <w:rPr>
          <w:color w:val="auto"/>
          <w:spacing w:val="-3"/>
        </w:rPr>
        <w:t xml:space="preserve"> </w:t>
      </w:r>
      <w:r w:rsidRPr="00E85BDC">
        <w:rPr>
          <w:color w:val="auto"/>
        </w:rPr>
        <w:t>t</w:t>
      </w:r>
      <w:r w:rsidRPr="00E85BDC">
        <w:rPr>
          <w:color w:val="auto"/>
          <w:spacing w:val="-1"/>
        </w:rPr>
        <w:t>h</w:t>
      </w:r>
      <w:r w:rsidRPr="00E85BDC">
        <w:rPr>
          <w:color w:val="auto"/>
        </w:rPr>
        <w:t>e</w:t>
      </w:r>
      <w:r w:rsidRPr="00E85BDC">
        <w:rPr>
          <w:color w:val="auto"/>
          <w:spacing w:val="1"/>
        </w:rPr>
        <w:t xml:space="preserve"> </w:t>
      </w:r>
      <w:r w:rsidRPr="00E85BDC">
        <w:rPr>
          <w:color w:val="auto"/>
        </w:rPr>
        <w:t>s</w:t>
      </w:r>
      <w:r w:rsidRPr="00E85BDC">
        <w:rPr>
          <w:color w:val="auto"/>
          <w:spacing w:val="-2"/>
        </w:rPr>
        <w:t>t</w:t>
      </w:r>
      <w:r w:rsidRPr="00E85BDC">
        <w:rPr>
          <w:color w:val="auto"/>
        </w:rPr>
        <w:t>e</w:t>
      </w:r>
      <w:r w:rsidRPr="00E85BDC">
        <w:rPr>
          <w:color w:val="auto"/>
          <w:spacing w:val="-4"/>
        </w:rPr>
        <w:t>p</w:t>
      </w:r>
      <w:r w:rsidRPr="00E85BDC">
        <w:rPr>
          <w:color w:val="auto"/>
        </w:rPr>
        <w:t>s, t</w:t>
      </w:r>
      <w:r w:rsidRPr="00E85BDC">
        <w:rPr>
          <w:color w:val="auto"/>
          <w:spacing w:val="-1"/>
        </w:rPr>
        <w:t>h</w:t>
      </w:r>
      <w:r w:rsidRPr="00E85BDC">
        <w:rPr>
          <w:color w:val="auto"/>
        </w:rPr>
        <w:t>ey</w:t>
      </w:r>
      <w:r w:rsidRPr="00E85BDC">
        <w:rPr>
          <w:color w:val="auto"/>
          <w:spacing w:val="-1"/>
        </w:rPr>
        <w:t xml:space="preserve"> n</w:t>
      </w:r>
      <w:r w:rsidRPr="00E85BDC">
        <w:rPr>
          <w:color w:val="auto"/>
        </w:rPr>
        <w:t>ee</w:t>
      </w:r>
      <w:r w:rsidRPr="00E85BDC">
        <w:rPr>
          <w:color w:val="auto"/>
          <w:spacing w:val="-3"/>
        </w:rPr>
        <w:t>d</w:t>
      </w:r>
      <w:r w:rsidRPr="00E85BDC">
        <w:rPr>
          <w:color w:val="auto"/>
        </w:rPr>
        <w:t>ed</w:t>
      </w:r>
      <w:r w:rsidRPr="00E85BDC">
        <w:rPr>
          <w:color w:val="auto"/>
          <w:spacing w:val="-1"/>
        </w:rPr>
        <w:t xml:space="preserve"> </w:t>
      </w:r>
      <w:r w:rsidRPr="00E85BDC">
        <w:rPr>
          <w:color w:val="auto"/>
          <w:spacing w:val="-2"/>
        </w:rPr>
        <w:t>t</w:t>
      </w:r>
      <w:r w:rsidRPr="00E85BDC">
        <w:rPr>
          <w:color w:val="auto"/>
        </w:rPr>
        <w:t>o</w:t>
      </w:r>
      <w:r w:rsidRPr="00E85BDC">
        <w:rPr>
          <w:color w:val="auto"/>
          <w:spacing w:val="1"/>
        </w:rPr>
        <w:t xml:space="preserve"> </w:t>
      </w:r>
      <w:r w:rsidRPr="00E85BDC">
        <w:rPr>
          <w:color w:val="auto"/>
        </w:rPr>
        <w:t>t</w:t>
      </w:r>
      <w:r w:rsidRPr="00E85BDC">
        <w:rPr>
          <w:color w:val="auto"/>
          <w:spacing w:val="-3"/>
        </w:rPr>
        <w:t>a</w:t>
      </w:r>
      <w:r w:rsidRPr="00E85BDC">
        <w:rPr>
          <w:color w:val="auto"/>
        </w:rPr>
        <w:t>ke</w:t>
      </w:r>
      <w:r w:rsidRPr="00E85BDC">
        <w:rPr>
          <w:color w:val="auto"/>
          <w:spacing w:val="-2"/>
        </w:rPr>
        <w:t xml:space="preserve"> </w:t>
      </w:r>
      <w:r w:rsidRPr="00E85BDC">
        <w:rPr>
          <w:color w:val="auto"/>
        </w:rPr>
        <w:t>to</w:t>
      </w:r>
      <w:r w:rsidRPr="00E85BDC">
        <w:rPr>
          <w:color w:val="auto"/>
          <w:spacing w:val="-1"/>
        </w:rPr>
        <w:t xml:space="preserve"> r</w:t>
      </w:r>
      <w:r w:rsidRPr="00E85BDC">
        <w:rPr>
          <w:color w:val="auto"/>
          <w:spacing w:val="-2"/>
        </w:rPr>
        <w:t>e</w:t>
      </w:r>
      <w:r w:rsidRPr="00E85BDC">
        <w:rPr>
          <w:color w:val="auto"/>
          <w:spacing w:val="-1"/>
        </w:rPr>
        <w:t>qu</w:t>
      </w:r>
      <w:r w:rsidRPr="00E85BDC">
        <w:rPr>
          <w:color w:val="auto"/>
        </w:rPr>
        <w:t>est</w:t>
      </w:r>
      <w:r w:rsidRPr="00E85BDC">
        <w:rPr>
          <w:color w:val="auto"/>
          <w:spacing w:val="1"/>
        </w:rPr>
        <w:t xml:space="preserve"> </w:t>
      </w:r>
      <w:r w:rsidRPr="00E85BDC">
        <w:rPr>
          <w:color w:val="auto"/>
          <w:spacing w:val="-2"/>
        </w:rPr>
        <w:t>a review of an eligibility decision</w:t>
      </w:r>
      <w:r w:rsidRPr="00E85BDC">
        <w:rPr>
          <w:color w:val="auto"/>
        </w:rPr>
        <w:t>:</w:t>
      </w:r>
    </w:p>
    <w:p w14:paraId="1818856A" w14:textId="77777777" w:rsidR="00D039E2" w:rsidRPr="00E85BDC" w:rsidRDefault="00D039E2" w:rsidP="00D039E2">
      <w:pPr>
        <w:pStyle w:val="BodyText"/>
        <w:tabs>
          <w:tab w:val="left" w:pos="829"/>
        </w:tabs>
        <w:autoSpaceDE/>
        <w:autoSpaceDN/>
        <w:adjustRightInd/>
        <w:spacing w:line="278" w:lineRule="auto"/>
        <w:ind w:right="-204"/>
        <w:jc w:val="both"/>
        <w:rPr>
          <w:color w:val="auto"/>
        </w:rPr>
      </w:pPr>
    </w:p>
    <w:p w14:paraId="58847A49" w14:textId="77777777" w:rsidR="00D039E2" w:rsidRPr="00E85BDC" w:rsidRDefault="004E3AE1" w:rsidP="00D039E2">
      <w:pPr>
        <w:pStyle w:val="BodyText"/>
        <w:numPr>
          <w:ilvl w:val="0"/>
          <w:numId w:val="17"/>
        </w:numPr>
        <w:tabs>
          <w:tab w:val="left" w:pos="829"/>
        </w:tabs>
        <w:autoSpaceDE/>
        <w:autoSpaceDN/>
        <w:adjustRightInd/>
        <w:spacing w:line="278" w:lineRule="auto"/>
        <w:ind w:right="-204"/>
        <w:jc w:val="both"/>
        <w:rPr>
          <w:color w:val="auto"/>
        </w:rPr>
      </w:pPr>
      <w:r w:rsidRPr="00E85BDC">
        <w:rPr>
          <w:color w:val="auto"/>
        </w:rPr>
        <w:t>Were there circumstances that meant the individual could not reasonably have been expected to know about the deadline (e.g., they were out of the country for the entire period, or they were otherwise incapacitated)?</w:t>
      </w:r>
    </w:p>
    <w:p w14:paraId="07E72958" w14:textId="77777777" w:rsidR="00D039E2" w:rsidRPr="00E85BDC" w:rsidRDefault="004E3AE1" w:rsidP="00D039E2">
      <w:pPr>
        <w:pStyle w:val="BodyText"/>
        <w:numPr>
          <w:ilvl w:val="0"/>
          <w:numId w:val="17"/>
        </w:numPr>
        <w:tabs>
          <w:tab w:val="left" w:pos="829"/>
        </w:tabs>
        <w:autoSpaceDE/>
        <w:autoSpaceDN/>
        <w:adjustRightInd/>
        <w:spacing w:line="278" w:lineRule="auto"/>
        <w:ind w:right="-204"/>
        <w:jc w:val="both"/>
        <w:rPr>
          <w:color w:val="auto"/>
        </w:rPr>
      </w:pPr>
      <w:r w:rsidRPr="00E85BDC">
        <w:rPr>
          <w:color w:val="auto"/>
        </w:rPr>
        <w:t>Was there an error on the part of any NHS body in processing a request for a review of an eligibility decision, which was received prior to the relevant deadline?</w:t>
      </w:r>
    </w:p>
    <w:p w14:paraId="2634FD8A" w14:textId="0B604942" w:rsidR="004E3AE1" w:rsidRPr="00E85BDC" w:rsidRDefault="004E3AE1" w:rsidP="00D039E2">
      <w:pPr>
        <w:pStyle w:val="BodyText"/>
        <w:numPr>
          <w:ilvl w:val="0"/>
          <w:numId w:val="17"/>
        </w:numPr>
        <w:tabs>
          <w:tab w:val="left" w:pos="829"/>
        </w:tabs>
        <w:autoSpaceDE/>
        <w:autoSpaceDN/>
        <w:adjustRightInd/>
        <w:spacing w:line="278" w:lineRule="auto"/>
        <w:ind w:right="-204"/>
        <w:jc w:val="both"/>
        <w:rPr>
          <w:color w:val="auto"/>
        </w:rPr>
      </w:pPr>
      <w:r w:rsidRPr="00E85BDC">
        <w:rPr>
          <w:color w:val="auto"/>
        </w:rPr>
        <w:t>At the time of the assessment is their evidence that was known, or should reasonably have been known, to the relevant ICB that the individual did demonstrate a ‘primary health need’?</w:t>
      </w:r>
    </w:p>
    <w:p w14:paraId="62DEEF5E" w14:textId="77777777" w:rsidR="00D039E2" w:rsidRPr="00E85BDC" w:rsidRDefault="00D039E2" w:rsidP="00D039E2">
      <w:pPr>
        <w:pStyle w:val="BodyText"/>
        <w:tabs>
          <w:tab w:val="left" w:pos="829"/>
        </w:tabs>
        <w:autoSpaceDE/>
        <w:autoSpaceDN/>
        <w:adjustRightInd/>
        <w:spacing w:line="278" w:lineRule="auto"/>
        <w:ind w:right="-204"/>
        <w:jc w:val="both"/>
        <w:rPr>
          <w:color w:val="auto"/>
        </w:rPr>
      </w:pPr>
    </w:p>
    <w:p w14:paraId="4CA94D5C" w14:textId="79BDFE05" w:rsidR="004E3AE1" w:rsidRPr="00E85BDC" w:rsidRDefault="004E3AE1" w:rsidP="00D039E2">
      <w:pPr>
        <w:pStyle w:val="BodyText"/>
        <w:numPr>
          <w:ilvl w:val="1"/>
          <w:numId w:val="16"/>
        </w:numPr>
        <w:tabs>
          <w:tab w:val="left" w:pos="829"/>
        </w:tabs>
        <w:autoSpaceDE/>
        <w:autoSpaceDN/>
        <w:adjustRightInd/>
        <w:spacing w:line="278" w:lineRule="auto"/>
        <w:ind w:right="-204"/>
        <w:jc w:val="both"/>
        <w:rPr>
          <w:color w:val="auto"/>
        </w:rPr>
      </w:pPr>
      <w:r w:rsidRPr="00E85BDC">
        <w:rPr>
          <w:color w:val="auto"/>
        </w:rPr>
        <w:t>Ex</w:t>
      </w:r>
      <w:r w:rsidRPr="00E85BDC">
        <w:rPr>
          <w:color w:val="auto"/>
          <w:spacing w:val="-1"/>
        </w:rPr>
        <w:t>a</w:t>
      </w:r>
      <w:r w:rsidRPr="00E85BDC">
        <w:rPr>
          <w:color w:val="auto"/>
          <w:spacing w:val="1"/>
        </w:rPr>
        <w:t>m</w:t>
      </w:r>
      <w:r w:rsidRPr="00E85BDC">
        <w:rPr>
          <w:color w:val="auto"/>
          <w:spacing w:val="-1"/>
        </w:rPr>
        <w:t>p</w:t>
      </w:r>
      <w:r w:rsidRPr="00E85BDC">
        <w:rPr>
          <w:color w:val="auto"/>
          <w:spacing w:val="-3"/>
        </w:rPr>
        <w:t>l</w:t>
      </w:r>
      <w:r w:rsidRPr="00E85BDC">
        <w:rPr>
          <w:color w:val="auto"/>
        </w:rPr>
        <w:t>es</w:t>
      </w:r>
      <w:r w:rsidRPr="00E85BDC">
        <w:rPr>
          <w:color w:val="auto"/>
          <w:spacing w:val="-2"/>
        </w:rPr>
        <w:t xml:space="preserve"> </w:t>
      </w:r>
      <w:r w:rsidRPr="00E85BDC">
        <w:rPr>
          <w:color w:val="auto"/>
          <w:spacing w:val="1"/>
        </w:rPr>
        <w:t>o</w:t>
      </w:r>
      <w:r w:rsidRPr="00E85BDC">
        <w:rPr>
          <w:color w:val="auto"/>
        </w:rPr>
        <w:t xml:space="preserve">f </w:t>
      </w:r>
      <w:r w:rsidRPr="00E85BDC">
        <w:rPr>
          <w:color w:val="auto"/>
          <w:spacing w:val="-1"/>
        </w:rPr>
        <w:t>i</w:t>
      </w:r>
      <w:r w:rsidRPr="00E85BDC">
        <w:rPr>
          <w:color w:val="auto"/>
        </w:rPr>
        <w:t>ss</w:t>
      </w:r>
      <w:r w:rsidRPr="00E85BDC">
        <w:rPr>
          <w:color w:val="auto"/>
          <w:spacing w:val="-1"/>
        </w:rPr>
        <w:t>u</w:t>
      </w:r>
      <w:r w:rsidRPr="00E85BDC">
        <w:rPr>
          <w:color w:val="auto"/>
          <w:spacing w:val="-2"/>
        </w:rPr>
        <w:t>e</w:t>
      </w:r>
      <w:r w:rsidRPr="00E85BDC">
        <w:rPr>
          <w:color w:val="auto"/>
        </w:rPr>
        <w:t>s t</w:t>
      </w:r>
      <w:r w:rsidRPr="00E85BDC">
        <w:rPr>
          <w:color w:val="auto"/>
          <w:spacing w:val="-1"/>
        </w:rPr>
        <w:t>ha</w:t>
      </w:r>
      <w:r w:rsidRPr="00E85BDC">
        <w:rPr>
          <w:color w:val="auto"/>
        </w:rPr>
        <w:t>t</w:t>
      </w:r>
      <w:r w:rsidRPr="00E85BDC">
        <w:rPr>
          <w:color w:val="auto"/>
          <w:spacing w:val="-2"/>
        </w:rPr>
        <w:t xml:space="preserve"> </w:t>
      </w:r>
      <w:r w:rsidRPr="00E85BDC">
        <w:rPr>
          <w:color w:val="auto"/>
          <w:spacing w:val="-1"/>
        </w:rPr>
        <w:t>ar</w:t>
      </w:r>
      <w:r w:rsidRPr="00E85BDC">
        <w:rPr>
          <w:color w:val="auto"/>
        </w:rPr>
        <w:t>e</w:t>
      </w:r>
      <w:r w:rsidRPr="00E85BDC">
        <w:rPr>
          <w:color w:val="auto"/>
          <w:spacing w:val="-2"/>
        </w:rPr>
        <w:t xml:space="preserve"> </w:t>
      </w:r>
      <w:r w:rsidRPr="00E85BDC">
        <w:rPr>
          <w:color w:val="auto"/>
          <w:spacing w:val="-1"/>
        </w:rPr>
        <w:t>n</w:t>
      </w:r>
      <w:r w:rsidRPr="00E85BDC">
        <w:rPr>
          <w:color w:val="auto"/>
          <w:spacing w:val="1"/>
        </w:rPr>
        <w:t>o</w:t>
      </w:r>
      <w:r w:rsidRPr="00E85BDC">
        <w:rPr>
          <w:color w:val="auto"/>
        </w:rPr>
        <w:t>t</w:t>
      </w:r>
      <w:r w:rsidRPr="00E85BDC">
        <w:rPr>
          <w:color w:val="auto"/>
          <w:spacing w:val="-2"/>
        </w:rPr>
        <w:t xml:space="preserve"> </w:t>
      </w:r>
      <w:r w:rsidRPr="00E85BDC">
        <w:rPr>
          <w:color w:val="auto"/>
        </w:rPr>
        <w:t>ex</w:t>
      </w:r>
      <w:r w:rsidRPr="00E85BDC">
        <w:rPr>
          <w:color w:val="auto"/>
          <w:spacing w:val="-3"/>
        </w:rPr>
        <w:t>c</w:t>
      </w:r>
      <w:r w:rsidRPr="00E85BDC">
        <w:rPr>
          <w:color w:val="auto"/>
        </w:rPr>
        <w:t>e</w:t>
      </w:r>
      <w:r w:rsidRPr="00E85BDC">
        <w:rPr>
          <w:color w:val="auto"/>
          <w:spacing w:val="-1"/>
        </w:rPr>
        <w:t>p</w:t>
      </w:r>
      <w:r w:rsidRPr="00E85BDC">
        <w:rPr>
          <w:color w:val="auto"/>
        </w:rPr>
        <w:t>t</w:t>
      </w:r>
      <w:r w:rsidRPr="00E85BDC">
        <w:rPr>
          <w:color w:val="auto"/>
          <w:spacing w:val="-1"/>
        </w:rPr>
        <w:t>i</w:t>
      </w:r>
      <w:r w:rsidRPr="00E85BDC">
        <w:rPr>
          <w:color w:val="auto"/>
          <w:spacing w:val="1"/>
        </w:rPr>
        <w:t>o</w:t>
      </w:r>
      <w:r w:rsidRPr="00E85BDC">
        <w:rPr>
          <w:color w:val="auto"/>
          <w:spacing w:val="-1"/>
        </w:rPr>
        <w:t>na</w:t>
      </w:r>
      <w:r w:rsidRPr="00E85BDC">
        <w:rPr>
          <w:color w:val="auto"/>
        </w:rPr>
        <w:t>l</w:t>
      </w:r>
      <w:r w:rsidRPr="00E85BDC">
        <w:rPr>
          <w:color w:val="auto"/>
          <w:spacing w:val="-3"/>
        </w:rPr>
        <w:t xml:space="preserve"> </w:t>
      </w:r>
      <w:r w:rsidRPr="00E85BDC">
        <w:rPr>
          <w:color w:val="auto"/>
          <w:spacing w:val="-1"/>
        </w:rPr>
        <w:t>in</w:t>
      </w:r>
      <w:r w:rsidRPr="00E85BDC">
        <w:rPr>
          <w:color w:val="auto"/>
        </w:rPr>
        <w:t>c</w:t>
      </w:r>
      <w:r w:rsidRPr="00E85BDC">
        <w:rPr>
          <w:color w:val="auto"/>
          <w:spacing w:val="-1"/>
        </w:rPr>
        <w:t>lud</w:t>
      </w:r>
      <w:r w:rsidRPr="00E85BDC">
        <w:rPr>
          <w:color w:val="auto"/>
        </w:rPr>
        <w:t>e</w:t>
      </w:r>
      <w:r w:rsidRPr="00E85BDC">
        <w:rPr>
          <w:color w:val="auto"/>
          <w:spacing w:val="1"/>
        </w:rPr>
        <w:t xml:space="preserve"> </w:t>
      </w:r>
      <w:r w:rsidRPr="00E85BDC">
        <w:rPr>
          <w:color w:val="auto"/>
          <w:spacing w:val="-2"/>
        </w:rPr>
        <w:t>w</w:t>
      </w:r>
      <w:r w:rsidRPr="00E85BDC">
        <w:rPr>
          <w:color w:val="auto"/>
          <w:spacing w:val="-1"/>
        </w:rPr>
        <w:t>h</w:t>
      </w:r>
      <w:r w:rsidRPr="00E85BDC">
        <w:rPr>
          <w:color w:val="auto"/>
        </w:rPr>
        <w:t>e</w:t>
      </w:r>
      <w:r w:rsidRPr="00E85BDC">
        <w:rPr>
          <w:color w:val="auto"/>
          <w:spacing w:val="-1"/>
        </w:rPr>
        <w:t>r</w:t>
      </w:r>
      <w:r w:rsidRPr="00E85BDC">
        <w:rPr>
          <w:color w:val="auto"/>
        </w:rPr>
        <w:t>e</w:t>
      </w:r>
      <w:r w:rsidRPr="00E85BDC">
        <w:rPr>
          <w:color w:val="auto"/>
          <w:spacing w:val="1"/>
        </w:rPr>
        <w:t xml:space="preserve"> </w:t>
      </w:r>
      <w:r w:rsidRPr="00E85BDC">
        <w:rPr>
          <w:color w:val="auto"/>
        </w:rPr>
        <w:t xml:space="preserve">a </w:t>
      </w:r>
      <w:r w:rsidRPr="00E85BDC">
        <w:rPr>
          <w:color w:val="auto"/>
          <w:spacing w:val="-1"/>
        </w:rPr>
        <w:t>p</w:t>
      </w:r>
      <w:r w:rsidRPr="00E85BDC">
        <w:rPr>
          <w:color w:val="auto"/>
          <w:spacing w:val="-3"/>
        </w:rPr>
        <w:t>a</w:t>
      </w:r>
      <w:r w:rsidRPr="00E85BDC">
        <w:rPr>
          <w:color w:val="auto"/>
        </w:rPr>
        <w:t>t</w:t>
      </w:r>
      <w:r w:rsidRPr="00E85BDC">
        <w:rPr>
          <w:color w:val="auto"/>
          <w:spacing w:val="-1"/>
        </w:rPr>
        <w:t>i</w:t>
      </w:r>
      <w:r w:rsidRPr="00E85BDC">
        <w:rPr>
          <w:color w:val="auto"/>
        </w:rPr>
        <w:t>e</w:t>
      </w:r>
      <w:r w:rsidRPr="00E85BDC">
        <w:rPr>
          <w:color w:val="auto"/>
          <w:spacing w:val="-1"/>
        </w:rPr>
        <w:t>n</w:t>
      </w:r>
      <w:r w:rsidRPr="00E85BDC">
        <w:rPr>
          <w:color w:val="auto"/>
        </w:rPr>
        <w:t>t</w:t>
      </w:r>
      <w:r w:rsidRPr="00E85BDC">
        <w:rPr>
          <w:color w:val="auto"/>
          <w:spacing w:val="-2"/>
        </w:rPr>
        <w:t xml:space="preserve"> </w:t>
      </w:r>
      <w:r w:rsidRPr="00E85BDC">
        <w:rPr>
          <w:color w:val="auto"/>
          <w:spacing w:val="1"/>
        </w:rPr>
        <w:t>o</w:t>
      </w:r>
      <w:r w:rsidRPr="00E85BDC">
        <w:rPr>
          <w:color w:val="auto"/>
        </w:rPr>
        <w:t>r</w:t>
      </w:r>
      <w:r w:rsidRPr="00E85BDC">
        <w:rPr>
          <w:color w:val="auto"/>
          <w:spacing w:val="-2"/>
        </w:rPr>
        <w:t xml:space="preserve"> </w:t>
      </w:r>
      <w:r w:rsidRPr="00E85BDC">
        <w:rPr>
          <w:color w:val="auto"/>
        </w:rPr>
        <w:t>t</w:t>
      </w:r>
      <w:r w:rsidRPr="00E85BDC">
        <w:rPr>
          <w:color w:val="auto"/>
          <w:spacing w:val="-1"/>
        </w:rPr>
        <w:t>h</w:t>
      </w:r>
      <w:r w:rsidRPr="00E85BDC">
        <w:rPr>
          <w:color w:val="auto"/>
        </w:rPr>
        <w:t>e</w:t>
      </w:r>
      <w:r w:rsidRPr="00E85BDC">
        <w:rPr>
          <w:color w:val="auto"/>
          <w:spacing w:val="-1"/>
        </w:rPr>
        <w:t>i</w:t>
      </w:r>
      <w:r w:rsidRPr="00E85BDC">
        <w:rPr>
          <w:color w:val="auto"/>
        </w:rPr>
        <w:t xml:space="preserve">r </w:t>
      </w:r>
      <w:r w:rsidRPr="00E85BDC">
        <w:rPr>
          <w:color w:val="auto"/>
          <w:spacing w:val="-1"/>
        </w:rPr>
        <w:t>r</w:t>
      </w:r>
      <w:r w:rsidRPr="00E85BDC">
        <w:rPr>
          <w:color w:val="auto"/>
        </w:rPr>
        <w:t>e</w:t>
      </w:r>
      <w:r w:rsidRPr="00E85BDC">
        <w:rPr>
          <w:color w:val="auto"/>
          <w:spacing w:val="-1"/>
        </w:rPr>
        <w:t>p</w:t>
      </w:r>
      <w:r w:rsidRPr="00E85BDC">
        <w:rPr>
          <w:color w:val="auto"/>
          <w:spacing w:val="-3"/>
        </w:rPr>
        <w:t>r</w:t>
      </w:r>
      <w:r w:rsidRPr="00E85BDC">
        <w:rPr>
          <w:color w:val="auto"/>
        </w:rPr>
        <w:t>ese</w:t>
      </w:r>
      <w:r w:rsidRPr="00E85BDC">
        <w:rPr>
          <w:color w:val="auto"/>
          <w:spacing w:val="-1"/>
        </w:rPr>
        <w:t>n</w:t>
      </w:r>
      <w:r w:rsidRPr="00E85BDC">
        <w:rPr>
          <w:color w:val="auto"/>
        </w:rPr>
        <w:t>t</w:t>
      </w:r>
      <w:r w:rsidRPr="00E85BDC">
        <w:rPr>
          <w:color w:val="auto"/>
          <w:spacing w:val="-1"/>
        </w:rPr>
        <w:t>a</w:t>
      </w:r>
      <w:r w:rsidRPr="00E85BDC">
        <w:rPr>
          <w:color w:val="auto"/>
        </w:rPr>
        <w:t>t</w:t>
      </w:r>
      <w:r w:rsidRPr="00E85BDC">
        <w:rPr>
          <w:color w:val="auto"/>
          <w:spacing w:val="-3"/>
        </w:rPr>
        <w:t>i</w:t>
      </w:r>
      <w:r w:rsidRPr="00E85BDC">
        <w:rPr>
          <w:color w:val="auto"/>
          <w:spacing w:val="1"/>
        </w:rPr>
        <w:t>v</w:t>
      </w:r>
      <w:r w:rsidRPr="00E85BDC">
        <w:rPr>
          <w:color w:val="auto"/>
          <w:spacing w:val="-2"/>
        </w:rPr>
        <w:t>e</w:t>
      </w:r>
      <w:r w:rsidRPr="00E85BDC">
        <w:rPr>
          <w:color w:val="auto"/>
        </w:rPr>
        <w:t>:</w:t>
      </w:r>
    </w:p>
    <w:p w14:paraId="1609A375" w14:textId="77777777" w:rsidR="004E3AE1" w:rsidRPr="00E85BDC" w:rsidRDefault="004E3AE1" w:rsidP="004E3AE1">
      <w:pPr>
        <w:spacing w:before="10" w:line="240" w:lineRule="exact"/>
        <w:ind w:left="284" w:right="-204" w:hanging="709"/>
        <w:jc w:val="both"/>
      </w:pPr>
    </w:p>
    <w:p w14:paraId="1CF2EC96" w14:textId="77777777" w:rsidR="00306508" w:rsidRPr="00E85BDC" w:rsidRDefault="004E3AE1" w:rsidP="00306508">
      <w:pPr>
        <w:pStyle w:val="ListParagraph"/>
        <w:numPr>
          <w:ilvl w:val="0"/>
          <w:numId w:val="18"/>
        </w:numPr>
        <w:autoSpaceDE w:val="0"/>
        <w:autoSpaceDN w:val="0"/>
        <w:adjustRightInd w:val="0"/>
        <w:ind w:right="-204"/>
        <w:jc w:val="both"/>
        <w:rPr>
          <w:rFonts w:cs="Arial"/>
          <w:sz w:val="22"/>
          <w:szCs w:val="22"/>
        </w:rPr>
      </w:pPr>
      <w:r w:rsidRPr="00E85BDC">
        <w:rPr>
          <w:rFonts w:cs="Arial"/>
          <w:sz w:val="22"/>
          <w:szCs w:val="22"/>
        </w:rPr>
        <w:t>believes they were unaware of the deadline for requesting a review of the eligibility decision despite a letter having been sent to the patient stating that the deadline existed</w:t>
      </w:r>
    </w:p>
    <w:p w14:paraId="3C8EC76A" w14:textId="77777777" w:rsidR="00306508" w:rsidRPr="00E85BDC" w:rsidRDefault="004E3AE1" w:rsidP="00306508">
      <w:pPr>
        <w:pStyle w:val="ListParagraph"/>
        <w:numPr>
          <w:ilvl w:val="0"/>
          <w:numId w:val="18"/>
        </w:numPr>
        <w:autoSpaceDE w:val="0"/>
        <w:autoSpaceDN w:val="0"/>
        <w:adjustRightInd w:val="0"/>
        <w:ind w:right="-204"/>
        <w:jc w:val="both"/>
        <w:rPr>
          <w:rFonts w:cs="Arial"/>
          <w:sz w:val="22"/>
          <w:szCs w:val="22"/>
        </w:rPr>
      </w:pPr>
      <w:r w:rsidRPr="00E85BDC">
        <w:rPr>
          <w:rFonts w:cs="Arial"/>
          <w:sz w:val="22"/>
          <w:szCs w:val="22"/>
        </w:rPr>
        <w:t>was unaware that care provided by the Local Authority is means-tested</w:t>
      </w:r>
    </w:p>
    <w:p w14:paraId="7248B45F" w14:textId="0B2243C6" w:rsidR="004E3AE1" w:rsidRPr="00E85BDC" w:rsidRDefault="004E3AE1" w:rsidP="00306508">
      <w:pPr>
        <w:pStyle w:val="ListParagraph"/>
        <w:numPr>
          <w:ilvl w:val="0"/>
          <w:numId w:val="18"/>
        </w:numPr>
        <w:autoSpaceDE w:val="0"/>
        <w:autoSpaceDN w:val="0"/>
        <w:adjustRightInd w:val="0"/>
        <w:ind w:right="-204"/>
        <w:jc w:val="both"/>
        <w:rPr>
          <w:rFonts w:cs="Arial"/>
          <w:sz w:val="22"/>
          <w:szCs w:val="22"/>
        </w:rPr>
      </w:pPr>
      <w:r w:rsidRPr="00E85BDC">
        <w:rPr>
          <w:rFonts w:cs="Arial"/>
          <w:sz w:val="22"/>
          <w:szCs w:val="22"/>
        </w:rPr>
        <w:t>was unaware of a decision taken by the patient or a separate representative not to pursue a request to review an eligibility decision and disagrees with that decision</w:t>
      </w:r>
    </w:p>
    <w:p w14:paraId="6A3C99D2" w14:textId="77777777" w:rsidR="004E3AE1" w:rsidRPr="00E85BDC" w:rsidRDefault="004E3AE1" w:rsidP="004E3AE1">
      <w:pPr>
        <w:spacing w:before="7" w:line="190" w:lineRule="exact"/>
        <w:ind w:left="284" w:right="-204" w:hanging="709"/>
        <w:jc w:val="both"/>
      </w:pPr>
    </w:p>
    <w:p w14:paraId="31E5EA20" w14:textId="77777777" w:rsidR="004E3AE1" w:rsidRPr="00E85BDC" w:rsidRDefault="004E3AE1" w:rsidP="004E3AE1">
      <w:pPr>
        <w:pStyle w:val="BodyText"/>
        <w:ind w:left="284" w:right="-204" w:hanging="709"/>
        <w:jc w:val="both"/>
        <w:rPr>
          <w:color w:val="auto"/>
        </w:rPr>
      </w:pPr>
      <w:r w:rsidRPr="00E85BDC">
        <w:rPr>
          <w:color w:val="auto"/>
        </w:rPr>
        <w:t>T</w:t>
      </w:r>
      <w:r w:rsidRPr="00E85BDC">
        <w:rPr>
          <w:color w:val="auto"/>
          <w:spacing w:val="-1"/>
        </w:rPr>
        <w:t>h</w:t>
      </w:r>
      <w:r w:rsidRPr="00E85BDC">
        <w:rPr>
          <w:color w:val="auto"/>
        </w:rPr>
        <w:t>e</w:t>
      </w:r>
      <w:r w:rsidRPr="00E85BDC">
        <w:rPr>
          <w:color w:val="auto"/>
          <w:spacing w:val="1"/>
        </w:rPr>
        <w:t xml:space="preserve"> </w:t>
      </w:r>
      <w:r w:rsidRPr="00E85BDC">
        <w:rPr>
          <w:color w:val="auto"/>
          <w:spacing w:val="-1"/>
        </w:rPr>
        <w:t>ab</w:t>
      </w:r>
      <w:r w:rsidRPr="00E85BDC">
        <w:rPr>
          <w:color w:val="auto"/>
          <w:spacing w:val="-2"/>
        </w:rPr>
        <w:t>o</w:t>
      </w:r>
      <w:r w:rsidRPr="00E85BDC">
        <w:rPr>
          <w:color w:val="auto"/>
          <w:spacing w:val="1"/>
        </w:rPr>
        <w:t>v</w:t>
      </w:r>
      <w:r w:rsidRPr="00E85BDC">
        <w:rPr>
          <w:color w:val="auto"/>
        </w:rPr>
        <w:t>e</w:t>
      </w:r>
      <w:r w:rsidRPr="00E85BDC">
        <w:rPr>
          <w:color w:val="auto"/>
          <w:spacing w:val="-2"/>
        </w:rPr>
        <w:t xml:space="preserve"> </w:t>
      </w:r>
      <w:r w:rsidRPr="00E85BDC">
        <w:rPr>
          <w:color w:val="auto"/>
          <w:spacing w:val="-1"/>
        </w:rPr>
        <w:t>lis</w:t>
      </w:r>
      <w:r w:rsidRPr="00E85BDC">
        <w:rPr>
          <w:color w:val="auto"/>
        </w:rPr>
        <w:t>t</w:t>
      </w:r>
      <w:r w:rsidRPr="00E85BDC">
        <w:rPr>
          <w:color w:val="auto"/>
          <w:spacing w:val="1"/>
        </w:rPr>
        <w:t xml:space="preserve"> </w:t>
      </w:r>
      <w:r w:rsidRPr="00E85BDC">
        <w:rPr>
          <w:color w:val="auto"/>
          <w:spacing w:val="-1"/>
        </w:rPr>
        <w:t>i</w:t>
      </w:r>
      <w:r w:rsidRPr="00E85BDC">
        <w:rPr>
          <w:color w:val="auto"/>
        </w:rPr>
        <w:t>s</w:t>
      </w:r>
      <w:r w:rsidRPr="00E85BDC">
        <w:rPr>
          <w:color w:val="auto"/>
          <w:spacing w:val="-2"/>
        </w:rPr>
        <w:t xml:space="preserve"> </w:t>
      </w:r>
      <w:r w:rsidRPr="00E85BDC">
        <w:rPr>
          <w:color w:val="auto"/>
          <w:spacing w:val="-1"/>
        </w:rPr>
        <w:t>ill</w:t>
      </w:r>
      <w:r w:rsidRPr="00E85BDC">
        <w:rPr>
          <w:color w:val="auto"/>
          <w:spacing w:val="-2"/>
        </w:rPr>
        <w:t>u</w:t>
      </w:r>
      <w:r w:rsidRPr="00E85BDC">
        <w:rPr>
          <w:color w:val="auto"/>
        </w:rPr>
        <w:t>st</w:t>
      </w:r>
      <w:r w:rsidRPr="00E85BDC">
        <w:rPr>
          <w:color w:val="auto"/>
          <w:spacing w:val="-1"/>
        </w:rPr>
        <w:t>ra</w:t>
      </w:r>
      <w:r w:rsidRPr="00E85BDC">
        <w:rPr>
          <w:color w:val="auto"/>
        </w:rPr>
        <w:t>t</w:t>
      </w:r>
      <w:r w:rsidRPr="00E85BDC">
        <w:rPr>
          <w:color w:val="auto"/>
          <w:spacing w:val="-3"/>
        </w:rPr>
        <w:t>i</w:t>
      </w:r>
      <w:r w:rsidRPr="00E85BDC">
        <w:rPr>
          <w:color w:val="auto"/>
          <w:spacing w:val="1"/>
        </w:rPr>
        <w:t>v</w:t>
      </w:r>
      <w:r w:rsidRPr="00E85BDC">
        <w:rPr>
          <w:color w:val="auto"/>
        </w:rPr>
        <w:t>e</w:t>
      </w:r>
      <w:r w:rsidRPr="00E85BDC">
        <w:rPr>
          <w:color w:val="auto"/>
          <w:spacing w:val="-2"/>
        </w:rPr>
        <w:t xml:space="preserve"> </w:t>
      </w:r>
      <w:r w:rsidRPr="00E85BDC">
        <w:rPr>
          <w:color w:val="auto"/>
          <w:spacing w:val="-1"/>
        </w:rPr>
        <w:t>an</w:t>
      </w:r>
      <w:r w:rsidRPr="00E85BDC">
        <w:rPr>
          <w:color w:val="auto"/>
        </w:rPr>
        <w:t>d</w:t>
      </w:r>
      <w:r w:rsidRPr="00E85BDC">
        <w:rPr>
          <w:color w:val="auto"/>
          <w:spacing w:val="-1"/>
        </w:rPr>
        <w:t xml:space="preserve"> i</w:t>
      </w:r>
      <w:r w:rsidRPr="00E85BDC">
        <w:rPr>
          <w:color w:val="auto"/>
        </w:rPr>
        <w:t xml:space="preserve">s </w:t>
      </w:r>
      <w:r w:rsidRPr="00E85BDC">
        <w:rPr>
          <w:color w:val="auto"/>
          <w:spacing w:val="-1"/>
        </w:rPr>
        <w:t>n</w:t>
      </w:r>
      <w:r w:rsidRPr="00E85BDC">
        <w:rPr>
          <w:color w:val="auto"/>
          <w:spacing w:val="1"/>
        </w:rPr>
        <w:t>o</w:t>
      </w:r>
      <w:r w:rsidRPr="00E85BDC">
        <w:rPr>
          <w:color w:val="auto"/>
        </w:rPr>
        <w:t>t</w:t>
      </w:r>
      <w:r w:rsidRPr="00E85BDC">
        <w:rPr>
          <w:color w:val="auto"/>
          <w:spacing w:val="-2"/>
        </w:rPr>
        <w:t xml:space="preserve"> </w:t>
      </w:r>
      <w:r w:rsidRPr="00E85BDC">
        <w:rPr>
          <w:color w:val="auto"/>
          <w:spacing w:val="-1"/>
        </w:rPr>
        <w:t>in</w:t>
      </w:r>
      <w:r w:rsidRPr="00E85BDC">
        <w:rPr>
          <w:color w:val="auto"/>
        </w:rPr>
        <w:t>te</w:t>
      </w:r>
      <w:r w:rsidRPr="00E85BDC">
        <w:rPr>
          <w:color w:val="auto"/>
          <w:spacing w:val="-1"/>
        </w:rPr>
        <w:t>nd</w:t>
      </w:r>
      <w:r w:rsidRPr="00E85BDC">
        <w:rPr>
          <w:color w:val="auto"/>
        </w:rPr>
        <w:t>ed</w:t>
      </w:r>
      <w:r w:rsidRPr="00E85BDC">
        <w:rPr>
          <w:color w:val="auto"/>
          <w:spacing w:val="-3"/>
        </w:rPr>
        <w:t xml:space="preserve"> </w:t>
      </w:r>
      <w:r w:rsidRPr="00E85BDC">
        <w:rPr>
          <w:color w:val="auto"/>
        </w:rPr>
        <w:t>to</w:t>
      </w:r>
      <w:r w:rsidRPr="00E85BDC">
        <w:rPr>
          <w:color w:val="auto"/>
          <w:spacing w:val="-1"/>
        </w:rPr>
        <w:t xml:space="preserve"> b</w:t>
      </w:r>
      <w:r w:rsidRPr="00E85BDC">
        <w:rPr>
          <w:color w:val="auto"/>
        </w:rPr>
        <w:t>e</w:t>
      </w:r>
      <w:r w:rsidRPr="00E85BDC">
        <w:rPr>
          <w:color w:val="auto"/>
          <w:spacing w:val="-2"/>
        </w:rPr>
        <w:t xml:space="preserve"> e</w:t>
      </w:r>
      <w:r w:rsidRPr="00E85BDC">
        <w:rPr>
          <w:color w:val="auto"/>
        </w:rPr>
        <w:t>x</w:t>
      </w:r>
      <w:r w:rsidRPr="00E85BDC">
        <w:rPr>
          <w:color w:val="auto"/>
          <w:spacing w:val="-1"/>
        </w:rPr>
        <w:t>hau</w:t>
      </w:r>
      <w:r w:rsidRPr="00E85BDC">
        <w:rPr>
          <w:color w:val="auto"/>
        </w:rPr>
        <w:t>st</w:t>
      </w:r>
      <w:r w:rsidRPr="00E85BDC">
        <w:rPr>
          <w:color w:val="auto"/>
          <w:spacing w:val="-1"/>
        </w:rPr>
        <w:t>i</w:t>
      </w:r>
      <w:r w:rsidRPr="00E85BDC">
        <w:rPr>
          <w:color w:val="auto"/>
          <w:spacing w:val="1"/>
        </w:rPr>
        <w:t>v</w:t>
      </w:r>
      <w:r w:rsidRPr="00E85BDC">
        <w:rPr>
          <w:color w:val="auto"/>
        </w:rPr>
        <w:t>e.</w:t>
      </w:r>
    </w:p>
    <w:p w14:paraId="5C53A97C" w14:textId="77777777" w:rsidR="004E3AE1" w:rsidRPr="00E85BDC" w:rsidRDefault="004E3AE1" w:rsidP="004E3AE1">
      <w:pPr>
        <w:pStyle w:val="BodyText"/>
        <w:ind w:left="284" w:right="-204" w:hanging="709"/>
        <w:jc w:val="both"/>
        <w:rPr>
          <w:color w:val="auto"/>
        </w:rPr>
      </w:pPr>
    </w:p>
    <w:p w14:paraId="53F3D7FE" w14:textId="65921AFD" w:rsidR="00496050" w:rsidRPr="00E85BDC" w:rsidRDefault="00496050" w:rsidP="003E505B">
      <w:pPr>
        <w:rPr>
          <w:rFonts w:eastAsia="HGSMinchoE"/>
          <w:b/>
          <w:spacing w:val="-1"/>
        </w:rPr>
      </w:pPr>
    </w:p>
    <w:p w14:paraId="62261F57" w14:textId="1003353A" w:rsidR="003E505B" w:rsidRPr="00E85BDC" w:rsidRDefault="00496050" w:rsidP="003E505B">
      <w:pPr>
        <w:pStyle w:val="Heading1"/>
        <w:numPr>
          <w:ilvl w:val="0"/>
          <w:numId w:val="10"/>
        </w:numPr>
        <w:tabs>
          <w:tab w:val="left" w:pos="828"/>
        </w:tabs>
        <w:spacing w:after="0" w:line="240" w:lineRule="auto"/>
        <w:ind w:left="357" w:right="-204"/>
        <w:contextualSpacing/>
        <w:jc w:val="both"/>
        <w:rPr>
          <w:sz w:val="22"/>
          <w:szCs w:val="22"/>
        </w:rPr>
      </w:pPr>
      <w:bookmarkStart w:id="11" w:name="_Toc106198408"/>
      <w:r w:rsidRPr="00E85BDC">
        <w:rPr>
          <w:sz w:val="22"/>
          <w:szCs w:val="22"/>
        </w:rPr>
        <w:lastRenderedPageBreak/>
        <w:t>Individual Complaints</w:t>
      </w:r>
      <w:bookmarkEnd w:id="11"/>
    </w:p>
    <w:p w14:paraId="51FCD63A" w14:textId="77777777" w:rsidR="00836E12" w:rsidRPr="00E85BDC" w:rsidRDefault="00836E12" w:rsidP="003E505B"/>
    <w:p w14:paraId="4326A59C" w14:textId="67ECA873" w:rsidR="003E505B" w:rsidRPr="00E85BDC" w:rsidRDefault="003E505B" w:rsidP="00062A79">
      <w:pPr>
        <w:pStyle w:val="ListParagraph"/>
        <w:numPr>
          <w:ilvl w:val="1"/>
          <w:numId w:val="22"/>
        </w:numPr>
        <w:rPr>
          <w:rFonts w:cs="Arial"/>
          <w:sz w:val="22"/>
          <w:szCs w:val="22"/>
        </w:rPr>
      </w:pPr>
      <w:r w:rsidRPr="00E85BDC">
        <w:rPr>
          <w:rFonts w:cs="Arial"/>
          <w:sz w:val="22"/>
          <w:szCs w:val="22"/>
        </w:rPr>
        <w:t>Complaints made by an individual about a Partner Organisation, their performance and provision (or non-provision) of services should be responded to in accordance with that Partner Organisation’s complaints handling process.</w:t>
      </w:r>
    </w:p>
    <w:p w14:paraId="219321EC" w14:textId="77777777" w:rsidR="00E85BDC" w:rsidRDefault="00E85BDC" w:rsidP="00E85BDC">
      <w:pPr>
        <w:pStyle w:val="ListParagraph"/>
        <w:ind w:left="360"/>
        <w:rPr>
          <w:rFonts w:cs="Arial"/>
          <w:sz w:val="22"/>
          <w:szCs w:val="22"/>
        </w:rPr>
      </w:pPr>
    </w:p>
    <w:p w14:paraId="72775097" w14:textId="7A581E66" w:rsidR="004E3AE1" w:rsidRPr="00E85BDC" w:rsidRDefault="00062A79" w:rsidP="00062A79">
      <w:pPr>
        <w:pStyle w:val="ListParagraph"/>
        <w:numPr>
          <w:ilvl w:val="1"/>
          <w:numId w:val="22"/>
        </w:numPr>
        <w:rPr>
          <w:rFonts w:cs="Arial"/>
          <w:sz w:val="22"/>
          <w:szCs w:val="22"/>
        </w:rPr>
      </w:pPr>
      <w:r w:rsidRPr="00E85BDC">
        <w:rPr>
          <w:rFonts w:cs="Arial"/>
          <w:sz w:val="22"/>
          <w:szCs w:val="22"/>
        </w:rPr>
        <w:t>All such complaints should be addressed to the complaints officer of the relevant organisation in the first instance. In addition, Patients Advice and Liaison Service (PALS) will assist in dealing with specific concerns raised by NHS patients.</w:t>
      </w:r>
    </w:p>
    <w:p w14:paraId="6D41466C" w14:textId="77777777" w:rsidR="00062A79" w:rsidRPr="00E85BDC" w:rsidRDefault="00062A79" w:rsidP="00062A79"/>
    <w:p w14:paraId="665BA0CC" w14:textId="77777777" w:rsidR="004E3AE1" w:rsidRPr="00E85BDC" w:rsidRDefault="004E3AE1" w:rsidP="004E3AE1">
      <w:pPr>
        <w:ind w:left="284" w:right="-204" w:hanging="709"/>
        <w:jc w:val="both"/>
        <w:rPr>
          <w:rFonts w:eastAsia="HGSMinchoE"/>
          <w:bCs/>
          <w:spacing w:val="-1"/>
        </w:rPr>
      </w:pPr>
    </w:p>
    <w:p w14:paraId="62EEAF9C" w14:textId="09314352" w:rsidR="00062A79" w:rsidRPr="00E85BDC" w:rsidRDefault="00062A79">
      <w:pPr>
        <w:rPr>
          <w:rFonts w:eastAsia="HGSMinchoE"/>
          <w:b/>
          <w:spacing w:val="-1"/>
        </w:rPr>
      </w:pPr>
      <w:r w:rsidRPr="00E85BDC">
        <w:rPr>
          <w:rFonts w:eastAsia="HGSMinchoE"/>
          <w:b/>
          <w:spacing w:val="-1"/>
        </w:rPr>
        <w:br w:type="page"/>
      </w:r>
    </w:p>
    <w:p w14:paraId="25593FF0" w14:textId="1E56C094" w:rsidR="00062A79" w:rsidRPr="00E85BDC" w:rsidRDefault="00062A79" w:rsidP="00062A79">
      <w:pPr>
        <w:pStyle w:val="Heading1"/>
        <w:numPr>
          <w:ilvl w:val="0"/>
          <w:numId w:val="10"/>
        </w:numPr>
        <w:tabs>
          <w:tab w:val="left" w:pos="828"/>
        </w:tabs>
        <w:spacing w:after="0" w:line="240" w:lineRule="auto"/>
        <w:ind w:left="357" w:right="-204"/>
        <w:contextualSpacing/>
        <w:jc w:val="both"/>
        <w:rPr>
          <w:sz w:val="22"/>
          <w:szCs w:val="22"/>
        </w:rPr>
      </w:pPr>
      <w:bookmarkStart w:id="12" w:name="_Toc106198409"/>
      <w:r w:rsidRPr="00E85BDC">
        <w:rPr>
          <w:sz w:val="22"/>
          <w:szCs w:val="22"/>
        </w:rPr>
        <w:lastRenderedPageBreak/>
        <w:t>Definitions</w:t>
      </w:r>
      <w:bookmarkEnd w:id="12"/>
    </w:p>
    <w:p w14:paraId="5111A21E" w14:textId="77777777" w:rsidR="004E3AE1" w:rsidRPr="00E85BDC" w:rsidRDefault="004E3AE1" w:rsidP="004E3AE1">
      <w:pPr>
        <w:ind w:left="284" w:right="-204" w:hanging="709"/>
        <w:jc w:val="both"/>
        <w:rPr>
          <w:rFonts w:eastAsia="HGSMinchoE"/>
          <w:spacing w:val="-1"/>
        </w:rPr>
      </w:pPr>
    </w:p>
    <w:p w14:paraId="2C8540AD" w14:textId="77777777" w:rsidR="004E3AE1" w:rsidRPr="00E85BDC" w:rsidRDefault="004E3AE1" w:rsidP="004E3AE1">
      <w:pPr>
        <w:ind w:left="284" w:right="-204"/>
        <w:jc w:val="both"/>
        <w:rPr>
          <w:rFonts w:eastAsia="HGSMinchoE"/>
          <w:bCs/>
          <w:spacing w:val="-1"/>
        </w:rPr>
      </w:pPr>
      <w:r w:rsidRPr="00E85BDC">
        <w:rPr>
          <w:rFonts w:eastAsia="HGSMinchoE"/>
          <w:b/>
          <w:spacing w:val="-1"/>
        </w:rPr>
        <w:t>‘NHS Continuing Healthcare’</w:t>
      </w:r>
      <w:r w:rsidRPr="00E85BDC">
        <w:rPr>
          <w:rFonts w:eastAsia="HGSMinchoE"/>
          <w:spacing w:val="-1"/>
        </w:rPr>
        <w:t xml:space="preserve"> means a package of ongoing care that is arranged and funded solely by the National Health Service (NHS) where the individual has been assessed and found to have a ‘primary health need’ as set out in the National Framework. Such care is provided to an individual aged 18 or over, to meet health and associated social care needs that have arisen </w:t>
      </w:r>
      <w:proofErr w:type="gramStart"/>
      <w:r w:rsidRPr="00E85BDC">
        <w:rPr>
          <w:rFonts w:eastAsia="HGSMinchoE"/>
          <w:spacing w:val="-1"/>
        </w:rPr>
        <w:t>as a result of</w:t>
      </w:r>
      <w:proofErr w:type="gramEnd"/>
      <w:r w:rsidRPr="00E85BDC">
        <w:rPr>
          <w:rFonts w:eastAsia="HGSMinchoE"/>
          <w:spacing w:val="-1"/>
        </w:rPr>
        <w:t xml:space="preserve"> disability, accident or illness. The actual services provided as part of the package should be seen in the wider context of best practice and service development for each client group. Eligibility for NHS Continuing Healthcare is not determined by the setting in which the package of support can be offered or by the type of service delivery. </w:t>
      </w:r>
    </w:p>
    <w:p w14:paraId="0F0EF648" w14:textId="77777777" w:rsidR="004E3AE1" w:rsidRPr="00E85BDC" w:rsidRDefault="004E3AE1" w:rsidP="004E3AE1">
      <w:pPr>
        <w:ind w:left="284" w:right="-204" w:hanging="709"/>
        <w:jc w:val="both"/>
        <w:rPr>
          <w:rFonts w:eastAsia="HGSMinchoE"/>
          <w:bCs/>
          <w:spacing w:val="-1"/>
        </w:rPr>
      </w:pPr>
    </w:p>
    <w:p w14:paraId="4C0ADBEE" w14:textId="77777777" w:rsidR="004E3AE1" w:rsidRPr="00E85BDC" w:rsidRDefault="004E3AE1" w:rsidP="004E3AE1">
      <w:pPr>
        <w:ind w:left="284" w:right="-204"/>
        <w:jc w:val="both"/>
        <w:rPr>
          <w:rFonts w:eastAsia="HGSMinchoE"/>
          <w:bCs/>
          <w:spacing w:val="-1"/>
        </w:rPr>
      </w:pPr>
      <w:r w:rsidRPr="00E85BDC">
        <w:rPr>
          <w:rFonts w:eastAsia="HGSMinchoE"/>
          <w:b/>
          <w:spacing w:val="-1"/>
        </w:rPr>
        <w:t>‘NHS-funded Nursing Care’</w:t>
      </w:r>
      <w:r w:rsidRPr="00E85BDC">
        <w:rPr>
          <w:rFonts w:eastAsia="HGSMinchoE"/>
          <w:spacing w:val="-1"/>
        </w:rPr>
        <w:t xml:space="preserve"> is the funding provided by the NHS to care homes with nursing to support the provision of nursing care by a registered nurse. Since 2007 NHS-funded Nursing Care has been based on a single band rate. In all cases individuals should be considered for eligibility for NHS Continuing Healthcare before a decision is reached about the need for NHS-funded Nursing Care. </w:t>
      </w:r>
    </w:p>
    <w:p w14:paraId="57A42701" w14:textId="77777777" w:rsidR="004E3AE1" w:rsidRPr="00E85BDC" w:rsidRDefault="004E3AE1" w:rsidP="004E3AE1">
      <w:pPr>
        <w:ind w:left="284" w:right="-204" w:hanging="709"/>
        <w:jc w:val="both"/>
        <w:rPr>
          <w:rFonts w:eastAsia="HGSMinchoE"/>
          <w:bCs/>
          <w:spacing w:val="-1"/>
        </w:rPr>
      </w:pPr>
    </w:p>
    <w:p w14:paraId="4F7940A2" w14:textId="77777777" w:rsidR="004E3AE1" w:rsidRPr="00E85BDC" w:rsidRDefault="004E3AE1" w:rsidP="004E3AE1">
      <w:pPr>
        <w:ind w:left="284" w:right="-204"/>
        <w:jc w:val="both"/>
        <w:rPr>
          <w:rFonts w:eastAsia="HGSMinchoE"/>
          <w:bCs/>
          <w:spacing w:val="-1"/>
        </w:rPr>
      </w:pPr>
      <w:r w:rsidRPr="00E85BDC">
        <w:rPr>
          <w:rFonts w:eastAsia="HGSMinchoE"/>
          <w:b/>
          <w:spacing w:val="-1"/>
        </w:rPr>
        <w:t>‘Primary Health Need’</w:t>
      </w:r>
      <w:r w:rsidRPr="00E85BDC">
        <w:rPr>
          <w:rFonts w:eastAsia="HGSMinchoE"/>
          <w:spacing w:val="-1"/>
        </w:rPr>
        <w:t xml:space="preserve"> is a concept developed by the Secretary of State for Health to assist in deciding when an individual’s primary need is for healthcare (which it is appropriate for the NHS to provide under the 2006 Act) rather than social care (which the Local Authority may provide under the Care Act 2014). To determine whether an individual has a primary health need, there is an assessment process, which is detailed in the National Framework. Where an individual has a primary health need and is therefore eligible for NHS Continuing Healthcare, the NHS is responsible for providing for all of that individual’s assessed health and associated social care needs, including accommodation, if that is part of the overall need.</w:t>
      </w:r>
    </w:p>
    <w:p w14:paraId="79B15692" w14:textId="77777777" w:rsidR="004E3AE1" w:rsidRPr="00E85BDC" w:rsidRDefault="004E3AE1" w:rsidP="004E3AE1">
      <w:pPr>
        <w:ind w:left="284" w:right="-204" w:hanging="709"/>
        <w:jc w:val="both"/>
        <w:rPr>
          <w:rFonts w:eastAsia="HGSMinchoE"/>
          <w:bCs/>
          <w:spacing w:val="-1"/>
        </w:rPr>
      </w:pPr>
    </w:p>
    <w:p w14:paraId="2353296F" w14:textId="7C5C197A" w:rsidR="004E3AE1" w:rsidRPr="00E85BDC" w:rsidRDefault="004E3AE1" w:rsidP="004E3AE1">
      <w:pPr>
        <w:ind w:left="284" w:right="-204"/>
        <w:jc w:val="both"/>
        <w:rPr>
          <w:rFonts w:eastAsia="HGSMinchoE"/>
          <w:bCs/>
          <w:spacing w:val="-1"/>
        </w:rPr>
      </w:pPr>
      <w:r w:rsidRPr="00E85BDC">
        <w:rPr>
          <w:rFonts w:eastAsia="HGSMinchoE"/>
          <w:b/>
          <w:spacing w:val="-1"/>
        </w:rPr>
        <w:t>‘Cheshire and Merseyside Integrated Care Board’</w:t>
      </w:r>
      <w:r w:rsidRPr="00E85BDC">
        <w:rPr>
          <w:rFonts w:eastAsia="HGSMinchoE"/>
          <w:spacing w:val="-1"/>
        </w:rPr>
        <w:t xml:space="preserve"> Integrated Care Boards (ICBs) w</w:t>
      </w:r>
      <w:r w:rsidR="00A35649">
        <w:rPr>
          <w:rFonts w:eastAsia="HGSMinchoE"/>
          <w:spacing w:val="-1"/>
        </w:rPr>
        <w:t>ere</w:t>
      </w:r>
      <w:r w:rsidRPr="00E85BDC">
        <w:rPr>
          <w:rFonts w:eastAsia="HGSMinchoE"/>
          <w:spacing w:val="-1"/>
        </w:rPr>
        <w:t xml:space="preserve"> established as new statutory organisations to lead integration within the NHS. The Cheshire and Merseyside </w:t>
      </w:r>
      <w:proofErr w:type="gramStart"/>
      <w:r w:rsidRPr="00E85BDC">
        <w:rPr>
          <w:rFonts w:eastAsia="HGSMinchoE"/>
          <w:spacing w:val="-1"/>
        </w:rPr>
        <w:t>ICB  ha</w:t>
      </w:r>
      <w:r w:rsidR="00A35649">
        <w:rPr>
          <w:rFonts w:eastAsia="HGSMinchoE"/>
          <w:spacing w:val="-1"/>
        </w:rPr>
        <w:t>s</w:t>
      </w:r>
      <w:proofErr w:type="gramEnd"/>
      <w:r w:rsidRPr="00E85BDC">
        <w:rPr>
          <w:rFonts w:eastAsia="HGSMinchoE"/>
          <w:spacing w:val="-1"/>
        </w:rPr>
        <w:t xml:space="preserve"> a unitary board and minimum requirements for board membership will be set in legislation. The Integrated Care Board </w:t>
      </w:r>
      <w:r w:rsidR="00077663">
        <w:rPr>
          <w:rFonts w:eastAsia="HGSMinchoE"/>
          <w:spacing w:val="-1"/>
        </w:rPr>
        <w:t>is</w:t>
      </w:r>
      <w:r w:rsidRPr="00E85BDC">
        <w:rPr>
          <w:rFonts w:eastAsia="HGSMinchoE"/>
          <w:spacing w:val="-1"/>
        </w:rPr>
        <w:t xml:space="preserve"> responsible for the day-to-day running of the NHS in Cheshire and Merseyside, including planning and buying healthcare services. The current functions of Cheshire and Merseyside’s nine clinical commissioning groups (</w:t>
      </w:r>
      <w:proofErr w:type="gramStart"/>
      <w:r w:rsidRPr="00E85BDC">
        <w:rPr>
          <w:rFonts w:eastAsia="HGSMinchoE"/>
          <w:spacing w:val="-1"/>
        </w:rPr>
        <w:t>CCGs)  transfer</w:t>
      </w:r>
      <w:r w:rsidR="00A35649">
        <w:rPr>
          <w:rFonts w:eastAsia="HGSMinchoE"/>
          <w:spacing w:val="-1"/>
        </w:rPr>
        <w:t>red</w:t>
      </w:r>
      <w:proofErr w:type="gramEnd"/>
      <w:r w:rsidRPr="00E85BDC">
        <w:rPr>
          <w:rFonts w:eastAsia="HGSMinchoE"/>
          <w:spacing w:val="-1"/>
        </w:rPr>
        <w:t xml:space="preserve"> to the Integrated Care Board </w:t>
      </w:r>
      <w:r w:rsidR="00A35649">
        <w:rPr>
          <w:rFonts w:eastAsia="HGSMinchoE"/>
          <w:spacing w:val="-1"/>
        </w:rPr>
        <w:t>on</w:t>
      </w:r>
      <w:r w:rsidRPr="00E85BDC">
        <w:rPr>
          <w:rFonts w:eastAsia="HGSMinchoE"/>
          <w:spacing w:val="-1"/>
        </w:rPr>
        <w:t xml:space="preserve"> 1 July 2022, following their closure.</w:t>
      </w:r>
    </w:p>
    <w:p w14:paraId="48694DAF" w14:textId="77777777" w:rsidR="004E3AE1" w:rsidRPr="00E85BDC" w:rsidRDefault="004E3AE1" w:rsidP="004E3AE1">
      <w:pPr>
        <w:ind w:left="284" w:right="-204" w:hanging="709"/>
        <w:jc w:val="both"/>
        <w:rPr>
          <w:rFonts w:eastAsia="HGSMinchoE"/>
          <w:bCs/>
          <w:spacing w:val="-1"/>
        </w:rPr>
      </w:pPr>
    </w:p>
    <w:p w14:paraId="0AD5FB8F" w14:textId="744A573A" w:rsidR="004E3AE1" w:rsidRPr="00E85BDC" w:rsidRDefault="004E3AE1" w:rsidP="004E3AE1">
      <w:pPr>
        <w:ind w:left="284" w:right="-204"/>
        <w:jc w:val="both"/>
        <w:rPr>
          <w:rFonts w:eastAsia="HGSMinchoE"/>
          <w:bCs/>
          <w:spacing w:val="-1"/>
        </w:rPr>
      </w:pPr>
      <w:r w:rsidRPr="00E85BDC">
        <w:rPr>
          <w:rFonts w:eastAsia="HGSMinchoE"/>
          <w:b/>
          <w:spacing w:val="-1"/>
        </w:rPr>
        <w:t>‘Clinical Commissioning Groups’</w:t>
      </w:r>
      <w:r w:rsidRPr="00E85BDC">
        <w:rPr>
          <w:rFonts w:eastAsia="HGSMinchoE"/>
          <w:spacing w:val="-1"/>
        </w:rPr>
        <w:t xml:space="preserve"> (CCGs) Clinical Commissioning Groups (CCGs) were created following the Health and Social Care Act in 2012 and replaced Primary Care Trusts on 1 April 2013. They </w:t>
      </w:r>
      <w:r w:rsidR="00077663">
        <w:rPr>
          <w:rFonts w:eastAsia="HGSMinchoE"/>
          <w:spacing w:val="-1"/>
        </w:rPr>
        <w:t>we</w:t>
      </w:r>
      <w:r w:rsidRPr="00E85BDC">
        <w:rPr>
          <w:rFonts w:eastAsia="HGSMinchoE"/>
          <w:spacing w:val="-1"/>
        </w:rPr>
        <w:t>re clinically led statutory NHS bodies responsible for the planning and commissioning of health care services for their local area</w:t>
      </w:r>
      <w:r w:rsidR="00077663">
        <w:rPr>
          <w:rFonts w:eastAsia="HGSMinchoE"/>
          <w:spacing w:val="-1"/>
        </w:rPr>
        <w:t xml:space="preserve"> in place up until 1</w:t>
      </w:r>
      <w:r w:rsidR="00077663" w:rsidRPr="00237EF3">
        <w:rPr>
          <w:rFonts w:eastAsia="HGSMinchoE"/>
          <w:spacing w:val="-1"/>
          <w:vertAlign w:val="superscript"/>
        </w:rPr>
        <w:t>st</w:t>
      </w:r>
      <w:r w:rsidR="00077663">
        <w:rPr>
          <w:rFonts w:eastAsia="HGSMinchoE"/>
          <w:spacing w:val="-1"/>
        </w:rPr>
        <w:t xml:space="preserve"> July 2022</w:t>
      </w:r>
      <w:r w:rsidRPr="00E85BDC">
        <w:rPr>
          <w:rFonts w:eastAsia="HGSMinchoE"/>
          <w:spacing w:val="-1"/>
        </w:rPr>
        <w:t>.</w:t>
      </w:r>
    </w:p>
    <w:p w14:paraId="4E204D47" w14:textId="77777777" w:rsidR="004E3AE1" w:rsidRPr="00E85BDC" w:rsidRDefault="004E3AE1" w:rsidP="004E3AE1">
      <w:pPr>
        <w:ind w:right="-204"/>
        <w:jc w:val="both"/>
        <w:rPr>
          <w:rFonts w:eastAsia="HGSMinchoE"/>
          <w:bCs/>
          <w:spacing w:val="-1"/>
        </w:rPr>
      </w:pPr>
    </w:p>
    <w:p w14:paraId="48417CB3" w14:textId="63013A4A" w:rsidR="004E3AE1" w:rsidRPr="00E85BDC" w:rsidRDefault="004E3AE1" w:rsidP="004E3AE1">
      <w:pPr>
        <w:ind w:left="284" w:right="-204"/>
        <w:jc w:val="both"/>
        <w:rPr>
          <w:rFonts w:eastAsia="HGSMinchoE"/>
          <w:bCs/>
          <w:spacing w:val="-1"/>
        </w:rPr>
      </w:pPr>
      <w:r w:rsidRPr="00E85BDC">
        <w:rPr>
          <w:rFonts w:eastAsia="HGSMinchoE"/>
          <w:b/>
          <w:spacing w:val="-1"/>
        </w:rPr>
        <w:t>‘Independent Review’</w:t>
      </w:r>
      <w:r w:rsidRPr="00E85BDC">
        <w:rPr>
          <w:rFonts w:eastAsia="HGSMinchoE"/>
          <w:spacing w:val="-1"/>
        </w:rPr>
        <w:t xml:space="preserve"> (IR) An Independent Review is convened by NHS </w:t>
      </w:r>
      <w:proofErr w:type="spellStart"/>
      <w:r w:rsidRPr="00E85BDC">
        <w:rPr>
          <w:rFonts w:eastAsia="HGSMinchoE"/>
          <w:spacing w:val="-1"/>
        </w:rPr>
        <w:t>Englandwhich</w:t>
      </w:r>
      <w:proofErr w:type="spellEnd"/>
      <w:r w:rsidRPr="00E85BDC">
        <w:rPr>
          <w:rFonts w:eastAsia="HGSMinchoE"/>
          <w:spacing w:val="-1"/>
        </w:rPr>
        <w:t xml:space="preserve"> may lead to a formal review of </w:t>
      </w:r>
      <w:r w:rsidR="00BC56EA">
        <w:rPr>
          <w:rFonts w:eastAsia="HGSMinchoE"/>
          <w:spacing w:val="-1"/>
        </w:rPr>
        <w:t>NHS Cheshire and Merseyside</w:t>
      </w:r>
      <w:r w:rsidRPr="00E85BDC">
        <w:rPr>
          <w:rFonts w:eastAsia="HGSMinchoE"/>
          <w:spacing w:val="-1"/>
        </w:rPr>
        <w:t>’s decision by an independent panel of experienced health and social care professionals and a lay Chair. Individual / family / representatives will be invited to attend part of the panel hearing.</w:t>
      </w:r>
    </w:p>
    <w:p w14:paraId="1359CC0D" w14:textId="341ABAED" w:rsidR="004E3AE1" w:rsidRDefault="004E3AE1" w:rsidP="004E3AE1">
      <w:pPr>
        <w:ind w:left="284" w:right="-204" w:hanging="709"/>
        <w:jc w:val="both"/>
        <w:rPr>
          <w:rFonts w:eastAsia="HGSMinchoE"/>
          <w:spacing w:val="-1"/>
        </w:rPr>
      </w:pPr>
      <w:r w:rsidRPr="00E85BDC">
        <w:rPr>
          <w:rFonts w:eastAsia="HGSMinchoE"/>
          <w:spacing w:val="-1"/>
        </w:rPr>
        <w:t xml:space="preserve"> </w:t>
      </w:r>
    </w:p>
    <w:p w14:paraId="0081EBBF" w14:textId="77777777" w:rsidR="00A96D48" w:rsidRPr="00E85BDC" w:rsidRDefault="00A96D48" w:rsidP="004E3AE1">
      <w:pPr>
        <w:ind w:left="284" w:right="-204" w:hanging="709"/>
        <w:jc w:val="both"/>
        <w:rPr>
          <w:rFonts w:eastAsia="HGSMinchoE"/>
          <w:bCs/>
          <w:spacing w:val="-1"/>
        </w:rPr>
      </w:pPr>
    </w:p>
    <w:p w14:paraId="76F5CD36" w14:textId="77777777" w:rsidR="004E3AE1" w:rsidRPr="00E85BDC" w:rsidRDefault="004E3AE1" w:rsidP="004E3AE1">
      <w:pPr>
        <w:ind w:left="284" w:right="-204"/>
        <w:jc w:val="both"/>
        <w:rPr>
          <w:rFonts w:eastAsia="HGSMinchoE"/>
          <w:bCs/>
          <w:spacing w:val="-1"/>
        </w:rPr>
      </w:pPr>
      <w:r w:rsidRPr="00E85BDC">
        <w:rPr>
          <w:rFonts w:eastAsia="HGSMinchoE"/>
          <w:b/>
          <w:spacing w:val="-1"/>
        </w:rPr>
        <w:lastRenderedPageBreak/>
        <w:t>‘Integrated Care Systems’</w:t>
      </w:r>
      <w:r w:rsidRPr="00E85BDC">
        <w:rPr>
          <w:rFonts w:eastAsia="HGSMinchoE"/>
          <w:spacing w:val="-1"/>
        </w:rPr>
        <w:t xml:space="preserve"> (ICSs) ICSs are new partnerships between the organisations that meet health and care needs across an area, to coordinate services and to plan in a way that improves population health and reduces inequalities between different groups. Since 2018, they have been deepening the relationship in many areas between the NHS, local </w:t>
      </w:r>
      <w:proofErr w:type="gramStart"/>
      <w:r w:rsidRPr="00E85BDC">
        <w:rPr>
          <w:rFonts w:eastAsia="HGSMinchoE"/>
          <w:spacing w:val="-1"/>
        </w:rPr>
        <w:t>councils</w:t>
      </w:r>
      <w:proofErr w:type="gramEnd"/>
      <w:r w:rsidRPr="00E85BDC">
        <w:rPr>
          <w:rFonts w:eastAsia="HGSMinchoE"/>
          <w:spacing w:val="-1"/>
        </w:rPr>
        <w:t xml:space="preserve"> and other important strategic partners such as the voluntary, community and social enterprise sector. They have developed better and more convenient services, invested in keeping people healthy and out of hospital and set shared priorities for the future.</w:t>
      </w:r>
    </w:p>
    <w:p w14:paraId="4ECE7D30" w14:textId="77777777" w:rsidR="004E3AE1" w:rsidRPr="00E85BDC" w:rsidRDefault="004E3AE1" w:rsidP="004E3AE1">
      <w:pPr>
        <w:pStyle w:val="BodyText"/>
        <w:ind w:left="284" w:right="-204" w:hanging="709"/>
        <w:rPr>
          <w:color w:val="auto"/>
          <w:spacing w:val="-1"/>
        </w:rPr>
      </w:pPr>
    </w:p>
    <w:p w14:paraId="62A57BEB" w14:textId="77777777" w:rsidR="004E3AE1" w:rsidRPr="00E85BDC" w:rsidRDefault="004E3AE1" w:rsidP="004E3AE1">
      <w:pPr>
        <w:pStyle w:val="BodyText"/>
        <w:rPr>
          <w:color w:val="auto"/>
        </w:rPr>
      </w:pPr>
    </w:p>
    <w:p w14:paraId="018FCC47" w14:textId="77777777" w:rsidR="004E3AE1" w:rsidRPr="00E85BDC" w:rsidRDefault="004E3AE1" w:rsidP="004E3AE1">
      <w:pPr>
        <w:pStyle w:val="BodyText"/>
        <w:rPr>
          <w:color w:val="auto"/>
        </w:rPr>
      </w:pPr>
    </w:p>
    <w:p w14:paraId="049C7479" w14:textId="77777777" w:rsidR="004E3AE1" w:rsidRPr="00E85BDC" w:rsidRDefault="004E3AE1" w:rsidP="004E3AE1">
      <w:pPr>
        <w:pStyle w:val="BodyText"/>
        <w:rPr>
          <w:color w:val="auto"/>
        </w:rPr>
      </w:pPr>
    </w:p>
    <w:p w14:paraId="012CEDAD" w14:textId="77777777" w:rsidR="004E3AE1" w:rsidRPr="00E85BDC" w:rsidRDefault="004E3AE1" w:rsidP="004E3AE1">
      <w:pPr>
        <w:pStyle w:val="BodyText"/>
        <w:rPr>
          <w:color w:val="auto"/>
        </w:rPr>
      </w:pPr>
    </w:p>
    <w:p w14:paraId="33A6A8CC" w14:textId="77777777" w:rsidR="004E3AE1" w:rsidRPr="00E85BDC" w:rsidRDefault="004E3AE1" w:rsidP="004E3AE1">
      <w:pPr>
        <w:pStyle w:val="BodyText"/>
        <w:rPr>
          <w:color w:val="auto"/>
        </w:rPr>
      </w:pPr>
    </w:p>
    <w:p w14:paraId="1BA6755A" w14:textId="77777777" w:rsidR="004E3AE1" w:rsidRPr="00E85BDC" w:rsidRDefault="004E3AE1" w:rsidP="004E3AE1">
      <w:pPr>
        <w:pStyle w:val="BodyText"/>
        <w:rPr>
          <w:color w:val="auto"/>
        </w:rPr>
      </w:pPr>
    </w:p>
    <w:p w14:paraId="5BF0C60A" w14:textId="77777777" w:rsidR="004E3AE1" w:rsidRPr="00E85BDC" w:rsidRDefault="004E3AE1" w:rsidP="004E3AE1">
      <w:pPr>
        <w:pStyle w:val="BodyText"/>
        <w:rPr>
          <w:color w:val="auto"/>
        </w:rPr>
      </w:pPr>
    </w:p>
    <w:p w14:paraId="3EEA42A4" w14:textId="77777777" w:rsidR="004E3AE1" w:rsidRPr="00E85BDC" w:rsidRDefault="004E3AE1" w:rsidP="004E3AE1">
      <w:pPr>
        <w:pStyle w:val="BodyText"/>
        <w:rPr>
          <w:color w:val="auto"/>
        </w:rPr>
      </w:pPr>
    </w:p>
    <w:p w14:paraId="3C0B5702" w14:textId="77777777" w:rsidR="004E3AE1" w:rsidRPr="00E85BDC" w:rsidRDefault="004E3AE1" w:rsidP="004E3AE1">
      <w:pPr>
        <w:pStyle w:val="BodyText"/>
        <w:rPr>
          <w:color w:val="auto"/>
        </w:rPr>
      </w:pPr>
    </w:p>
    <w:p w14:paraId="1A15C1DE" w14:textId="77777777" w:rsidR="004E3AE1" w:rsidRPr="00E85BDC" w:rsidRDefault="004E3AE1" w:rsidP="004E3AE1">
      <w:pPr>
        <w:pStyle w:val="BodyText"/>
        <w:rPr>
          <w:color w:val="auto"/>
        </w:rPr>
      </w:pPr>
    </w:p>
    <w:p w14:paraId="4FBB28D4" w14:textId="77777777" w:rsidR="004E3AE1" w:rsidRPr="00E85BDC" w:rsidRDefault="004E3AE1" w:rsidP="004E3AE1">
      <w:pPr>
        <w:pStyle w:val="BodyText"/>
        <w:rPr>
          <w:color w:val="auto"/>
        </w:rPr>
      </w:pPr>
    </w:p>
    <w:p w14:paraId="5A1A3C48" w14:textId="77777777" w:rsidR="004E3AE1" w:rsidRPr="00E85BDC" w:rsidRDefault="004E3AE1" w:rsidP="004E3AE1">
      <w:pPr>
        <w:pStyle w:val="BodyText"/>
        <w:rPr>
          <w:color w:val="auto"/>
        </w:rPr>
      </w:pPr>
    </w:p>
    <w:p w14:paraId="3B878C3E" w14:textId="77777777" w:rsidR="004E3AE1" w:rsidRPr="00E85BDC" w:rsidRDefault="004E3AE1" w:rsidP="004E3AE1">
      <w:pPr>
        <w:pStyle w:val="BodyText"/>
        <w:rPr>
          <w:color w:val="auto"/>
        </w:rPr>
      </w:pPr>
    </w:p>
    <w:p w14:paraId="5A1C0A8D" w14:textId="77777777" w:rsidR="004E3AE1" w:rsidRPr="00E85BDC" w:rsidRDefault="004E3AE1" w:rsidP="004E3AE1">
      <w:pPr>
        <w:pStyle w:val="BodyText"/>
        <w:rPr>
          <w:color w:val="auto"/>
        </w:rPr>
      </w:pPr>
    </w:p>
    <w:p w14:paraId="00CDAFDF" w14:textId="77777777" w:rsidR="004E3AE1" w:rsidRPr="00E85BDC" w:rsidRDefault="004E3AE1" w:rsidP="004E3AE1">
      <w:pPr>
        <w:pStyle w:val="BodyText"/>
        <w:rPr>
          <w:color w:val="auto"/>
        </w:rPr>
      </w:pPr>
    </w:p>
    <w:p w14:paraId="6DE0C005" w14:textId="77777777" w:rsidR="004E3AE1" w:rsidRPr="00E85BDC" w:rsidRDefault="004E3AE1" w:rsidP="004E3AE1">
      <w:pPr>
        <w:pStyle w:val="BodyText"/>
        <w:rPr>
          <w:color w:val="auto"/>
        </w:rPr>
      </w:pPr>
    </w:p>
    <w:p w14:paraId="623380FE" w14:textId="77777777" w:rsidR="004E3AE1" w:rsidRPr="00E85BDC" w:rsidRDefault="004E3AE1" w:rsidP="004E3AE1">
      <w:pPr>
        <w:pStyle w:val="BodyText"/>
        <w:rPr>
          <w:color w:val="auto"/>
        </w:rPr>
      </w:pPr>
    </w:p>
    <w:p w14:paraId="6CE87B58" w14:textId="77777777" w:rsidR="004E3AE1" w:rsidRPr="00E85BDC" w:rsidRDefault="004E3AE1" w:rsidP="004E3AE1">
      <w:pPr>
        <w:pStyle w:val="BodyText"/>
        <w:rPr>
          <w:color w:val="auto"/>
        </w:rPr>
      </w:pPr>
    </w:p>
    <w:p w14:paraId="2DD0CE77" w14:textId="77777777" w:rsidR="004E3AE1" w:rsidRPr="00E85BDC" w:rsidRDefault="004E3AE1" w:rsidP="004E3AE1">
      <w:pPr>
        <w:pStyle w:val="BodyText"/>
        <w:rPr>
          <w:color w:val="auto"/>
        </w:rPr>
      </w:pPr>
    </w:p>
    <w:p w14:paraId="3E8D697F" w14:textId="77777777" w:rsidR="004E3AE1" w:rsidRPr="00E85BDC" w:rsidRDefault="004E3AE1" w:rsidP="004E3AE1">
      <w:pPr>
        <w:pStyle w:val="BodyText"/>
        <w:rPr>
          <w:color w:val="auto"/>
        </w:rPr>
      </w:pPr>
    </w:p>
    <w:p w14:paraId="521504CD" w14:textId="77777777" w:rsidR="004E3AE1" w:rsidRPr="00E85BDC" w:rsidRDefault="004E3AE1" w:rsidP="004E3AE1">
      <w:pPr>
        <w:pStyle w:val="BodyText"/>
        <w:rPr>
          <w:color w:val="auto"/>
        </w:rPr>
      </w:pPr>
    </w:p>
    <w:p w14:paraId="0B661A3F" w14:textId="77777777" w:rsidR="004E3AE1" w:rsidRPr="00E85BDC" w:rsidRDefault="004E3AE1" w:rsidP="004E3AE1">
      <w:pPr>
        <w:pStyle w:val="BodyText"/>
        <w:rPr>
          <w:color w:val="auto"/>
        </w:rPr>
      </w:pPr>
    </w:p>
    <w:p w14:paraId="67099A55" w14:textId="77777777" w:rsidR="004E3AE1" w:rsidRPr="00E85BDC" w:rsidRDefault="004E3AE1" w:rsidP="004E3AE1">
      <w:pPr>
        <w:pStyle w:val="BodyText"/>
        <w:rPr>
          <w:color w:val="auto"/>
        </w:rPr>
      </w:pPr>
    </w:p>
    <w:p w14:paraId="7672989A" w14:textId="77777777" w:rsidR="004E3AE1" w:rsidRPr="00E85BDC" w:rsidRDefault="004E3AE1" w:rsidP="004E3AE1">
      <w:pPr>
        <w:pStyle w:val="BodyText"/>
        <w:rPr>
          <w:color w:val="auto"/>
        </w:rPr>
      </w:pPr>
    </w:p>
    <w:p w14:paraId="2555311A" w14:textId="77777777" w:rsidR="004E3AE1" w:rsidRPr="00E85BDC" w:rsidRDefault="004E3AE1" w:rsidP="004E3AE1">
      <w:pPr>
        <w:pStyle w:val="BodyText"/>
        <w:rPr>
          <w:color w:val="auto"/>
        </w:rPr>
      </w:pPr>
    </w:p>
    <w:p w14:paraId="50496E50" w14:textId="77777777" w:rsidR="004E3AE1" w:rsidRPr="00E85BDC" w:rsidRDefault="004E3AE1" w:rsidP="004E3AE1">
      <w:pPr>
        <w:pStyle w:val="BodyText"/>
        <w:rPr>
          <w:color w:val="auto"/>
        </w:rPr>
      </w:pPr>
    </w:p>
    <w:p w14:paraId="2C19D1EC" w14:textId="77777777" w:rsidR="004E3AE1" w:rsidRPr="00E85BDC" w:rsidRDefault="004E3AE1" w:rsidP="004E3AE1">
      <w:pPr>
        <w:pStyle w:val="BodyText"/>
        <w:rPr>
          <w:color w:val="auto"/>
        </w:rPr>
      </w:pPr>
    </w:p>
    <w:p w14:paraId="759722EC" w14:textId="77777777" w:rsidR="004E3AE1" w:rsidRPr="00E85BDC" w:rsidRDefault="004E3AE1" w:rsidP="004E3AE1">
      <w:pPr>
        <w:pStyle w:val="BodyText"/>
        <w:rPr>
          <w:color w:val="auto"/>
        </w:rPr>
      </w:pPr>
    </w:p>
    <w:p w14:paraId="4223AFEB" w14:textId="77777777" w:rsidR="004E3AE1" w:rsidRPr="00E85BDC" w:rsidRDefault="004E3AE1" w:rsidP="004E3AE1">
      <w:pPr>
        <w:pStyle w:val="BodyText"/>
        <w:rPr>
          <w:color w:val="auto"/>
        </w:rPr>
      </w:pPr>
    </w:p>
    <w:p w14:paraId="6E20B1B2" w14:textId="77777777" w:rsidR="004E3AE1" w:rsidRPr="00E85BDC" w:rsidRDefault="004E3AE1" w:rsidP="004E3AE1">
      <w:pPr>
        <w:pStyle w:val="BodyText"/>
        <w:rPr>
          <w:color w:val="auto"/>
        </w:rPr>
      </w:pPr>
    </w:p>
    <w:p w14:paraId="774DE602" w14:textId="77777777" w:rsidR="004E3AE1" w:rsidRPr="00E85BDC" w:rsidRDefault="004E3AE1" w:rsidP="004E3AE1">
      <w:pPr>
        <w:pStyle w:val="BodyText"/>
        <w:rPr>
          <w:color w:val="auto"/>
        </w:rPr>
      </w:pPr>
    </w:p>
    <w:p w14:paraId="027DCDBF" w14:textId="77777777" w:rsidR="004E3AE1" w:rsidRPr="00E85BDC" w:rsidRDefault="004E3AE1" w:rsidP="004E3AE1">
      <w:pPr>
        <w:pStyle w:val="BodyText"/>
        <w:rPr>
          <w:color w:val="auto"/>
        </w:rPr>
      </w:pPr>
    </w:p>
    <w:p w14:paraId="2F4AC4F8" w14:textId="77777777" w:rsidR="004E3AE1" w:rsidRPr="00E85BDC" w:rsidRDefault="004E3AE1" w:rsidP="004E3AE1">
      <w:pPr>
        <w:pStyle w:val="BodyText"/>
        <w:rPr>
          <w:color w:val="auto"/>
        </w:rPr>
      </w:pPr>
    </w:p>
    <w:p w14:paraId="62733ADB" w14:textId="77777777" w:rsidR="004E3AE1" w:rsidRPr="00E85BDC" w:rsidRDefault="004E3AE1" w:rsidP="004E3AE1">
      <w:pPr>
        <w:pStyle w:val="BodyText"/>
        <w:rPr>
          <w:color w:val="auto"/>
        </w:rPr>
      </w:pPr>
    </w:p>
    <w:p w14:paraId="79A5CF74" w14:textId="77777777" w:rsidR="004E3AE1" w:rsidRPr="00E85BDC" w:rsidRDefault="004E3AE1" w:rsidP="004E3AE1">
      <w:pPr>
        <w:pStyle w:val="BodyText"/>
        <w:rPr>
          <w:color w:val="auto"/>
        </w:rPr>
      </w:pPr>
    </w:p>
    <w:p w14:paraId="6914848F" w14:textId="77777777" w:rsidR="004E3AE1" w:rsidRPr="00E85BDC" w:rsidRDefault="004E3AE1" w:rsidP="004E3AE1">
      <w:pPr>
        <w:pStyle w:val="BodyText"/>
        <w:rPr>
          <w:color w:val="auto"/>
        </w:rPr>
      </w:pPr>
    </w:p>
    <w:p w14:paraId="532E3FAF" w14:textId="77777777" w:rsidR="004E3AE1" w:rsidRPr="00E85BDC" w:rsidRDefault="004E3AE1" w:rsidP="004E3AE1">
      <w:pPr>
        <w:pStyle w:val="BodyText"/>
        <w:rPr>
          <w:color w:val="auto"/>
        </w:rPr>
      </w:pPr>
    </w:p>
    <w:p w14:paraId="304DFF55" w14:textId="77777777" w:rsidR="004E3AE1" w:rsidRPr="00E85BDC" w:rsidRDefault="004E3AE1" w:rsidP="004E3AE1">
      <w:pPr>
        <w:pStyle w:val="BodyText"/>
        <w:rPr>
          <w:color w:val="auto"/>
        </w:rPr>
      </w:pPr>
    </w:p>
    <w:p w14:paraId="3B4922CA" w14:textId="77777777" w:rsidR="004E3AE1" w:rsidRPr="00E85BDC" w:rsidRDefault="004E3AE1" w:rsidP="004E3AE1">
      <w:pPr>
        <w:pStyle w:val="BodyText"/>
        <w:rPr>
          <w:color w:val="auto"/>
        </w:rPr>
      </w:pPr>
    </w:p>
    <w:p w14:paraId="7FC88116" w14:textId="77777777" w:rsidR="004E3AE1" w:rsidRPr="00E85BDC" w:rsidRDefault="004E3AE1" w:rsidP="004E3AE1">
      <w:pPr>
        <w:pStyle w:val="BodyText"/>
        <w:rPr>
          <w:color w:val="auto"/>
        </w:rPr>
      </w:pPr>
    </w:p>
    <w:p w14:paraId="4A0D23CD" w14:textId="77777777" w:rsidR="004E3AE1" w:rsidRPr="00E85BDC" w:rsidRDefault="004E3AE1" w:rsidP="004E3AE1">
      <w:pPr>
        <w:pStyle w:val="BodyText"/>
        <w:rPr>
          <w:color w:val="auto"/>
        </w:rPr>
      </w:pPr>
    </w:p>
    <w:p w14:paraId="75233E38" w14:textId="77777777" w:rsidR="004E3AE1" w:rsidRPr="00E85BDC" w:rsidRDefault="004E3AE1" w:rsidP="004E3AE1">
      <w:pPr>
        <w:pStyle w:val="BodyText"/>
        <w:rPr>
          <w:color w:val="auto"/>
        </w:rPr>
      </w:pPr>
    </w:p>
    <w:p w14:paraId="6416E6DF" w14:textId="77777777" w:rsidR="004E3AE1" w:rsidRPr="00E85BDC" w:rsidRDefault="004E3AE1" w:rsidP="004E3AE1">
      <w:pPr>
        <w:pStyle w:val="BodyText"/>
        <w:rPr>
          <w:color w:val="auto"/>
        </w:rPr>
      </w:pPr>
    </w:p>
    <w:p w14:paraId="5DA3F504" w14:textId="77777777" w:rsidR="004E3AE1" w:rsidRPr="00E85BDC" w:rsidRDefault="004E3AE1" w:rsidP="004E3AE1"/>
    <w:tbl>
      <w:tblPr>
        <w:tblpPr w:leftFromText="180" w:rightFromText="180" w:vertAnchor="page" w:horzAnchor="margin" w:tblpY="751"/>
        <w:tblW w:w="3896" w:type="dxa"/>
        <w:tblLook w:val="04A0" w:firstRow="1" w:lastRow="0" w:firstColumn="1" w:lastColumn="0" w:noHBand="0" w:noVBand="1"/>
      </w:tblPr>
      <w:tblGrid>
        <w:gridCol w:w="3896"/>
      </w:tblGrid>
      <w:tr w:rsidR="00E85BDC" w:rsidRPr="00E85BDC" w14:paraId="08B78666" w14:textId="77777777" w:rsidTr="000C7365">
        <w:trPr>
          <w:trHeight w:val="600"/>
        </w:trPr>
        <w:tc>
          <w:tcPr>
            <w:tcW w:w="3896" w:type="dxa"/>
            <w:tcBorders>
              <w:top w:val="nil"/>
              <w:left w:val="nil"/>
              <w:bottom w:val="nil"/>
              <w:right w:val="nil"/>
            </w:tcBorders>
            <w:shd w:val="clear" w:color="auto" w:fill="auto"/>
            <w:noWrap/>
            <w:vAlign w:val="bottom"/>
          </w:tcPr>
          <w:p w14:paraId="75FB8BE4" w14:textId="77777777" w:rsidR="004E3AE1" w:rsidRPr="00E85BDC" w:rsidRDefault="004E3AE1" w:rsidP="000C7365">
            <w:pPr>
              <w:jc w:val="center"/>
              <w:rPr>
                <w:bCs/>
                <w:noProof/>
              </w:rPr>
            </w:pPr>
          </w:p>
          <w:p w14:paraId="4E32AA2E" w14:textId="77777777" w:rsidR="004E3AE1" w:rsidRPr="00E85BDC" w:rsidRDefault="004E3AE1" w:rsidP="000C7365">
            <w:pPr>
              <w:rPr>
                <w:bCs/>
                <w:noProof/>
              </w:rPr>
            </w:pPr>
          </w:p>
        </w:tc>
      </w:tr>
      <w:tr w:rsidR="00E85BDC" w:rsidRPr="00E85BDC" w14:paraId="6DA9A60E" w14:textId="77777777" w:rsidTr="000C7365">
        <w:trPr>
          <w:trHeight w:val="600"/>
        </w:trPr>
        <w:tc>
          <w:tcPr>
            <w:tcW w:w="3896" w:type="dxa"/>
            <w:tcBorders>
              <w:top w:val="nil"/>
              <w:left w:val="nil"/>
              <w:bottom w:val="nil"/>
              <w:right w:val="nil"/>
            </w:tcBorders>
            <w:shd w:val="clear" w:color="auto" w:fill="auto"/>
            <w:noWrap/>
            <w:vAlign w:val="bottom"/>
          </w:tcPr>
          <w:p w14:paraId="6B77D80D" w14:textId="1AA4F19C" w:rsidR="004E3AE1" w:rsidRPr="00E85BDC" w:rsidRDefault="004E3AE1" w:rsidP="000C7365">
            <w:pPr>
              <w:rPr>
                <w:b/>
                <w:noProof/>
              </w:rPr>
            </w:pPr>
            <w:r w:rsidRPr="00E85BDC">
              <w:rPr>
                <w:b/>
                <w:noProof/>
              </w:rPr>
              <w:t>Appendix One - Local Resolution</w:t>
            </w:r>
            <w:r w:rsidR="00062A79" w:rsidRPr="00E85BDC">
              <w:rPr>
                <w:b/>
                <w:noProof/>
              </w:rPr>
              <w:t xml:space="preserve"> </w:t>
            </w:r>
            <w:r w:rsidRPr="00E85BDC">
              <w:rPr>
                <w:b/>
                <w:noProof/>
              </w:rPr>
              <w:t>Process</w:t>
            </w:r>
          </w:p>
          <w:p w14:paraId="6FA8562B" w14:textId="77777777" w:rsidR="004E3AE1" w:rsidRPr="00E85BDC" w:rsidRDefault="004E3AE1" w:rsidP="000C7365">
            <w:pPr>
              <w:rPr>
                <w:b/>
                <w:noProof/>
              </w:rPr>
            </w:pPr>
          </w:p>
          <w:p w14:paraId="27FE9BBF" w14:textId="77777777" w:rsidR="004E3AE1" w:rsidRPr="00E85BDC" w:rsidRDefault="004E3AE1" w:rsidP="000C7365">
            <w:pPr>
              <w:rPr>
                <w:b/>
                <w:noProof/>
              </w:rPr>
            </w:pPr>
          </w:p>
        </w:tc>
      </w:tr>
      <w:tr w:rsidR="004E3AE1" w:rsidRPr="007D4332" w14:paraId="60CEF66B" w14:textId="77777777" w:rsidTr="000C7365">
        <w:trPr>
          <w:trHeight w:val="600"/>
        </w:trPr>
        <w:tc>
          <w:tcPr>
            <w:tcW w:w="3896" w:type="dxa"/>
            <w:tcBorders>
              <w:top w:val="nil"/>
              <w:left w:val="nil"/>
              <w:bottom w:val="nil"/>
              <w:right w:val="nil"/>
            </w:tcBorders>
            <w:shd w:val="clear" w:color="auto" w:fill="auto"/>
            <w:noWrap/>
            <w:vAlign w:val="bottom"/>
          </w:tcPr>
          <w:p w14:paraId="205465B8" w14:textId="77777777" w:rsidR="004E3AE1" w:rsidRPr="007D4332" w:rsidRDefault="004E3AE1" w:rsidP="000C7365">
            <w:pPr>
              <w:rPr>
                <w:b/>
                <w:noProof/>
                <w:color w:val="4E2E79" w:themeColor="text1"/>
              </w:rPr>
            </w:pPr>
          </w:p>
        </w:tc>
      </w:tr>
      <w:tr w:rsidR="004E3AE1" w:rsidRPr="007D4332" w14:paraId="19CD4F92" w14:textId="77777777" w:rsidTr="000C7365">
        <w:trPr>
          <w:trHeight w:val="300"/>
        </w:trPr>
        <w:tc>
          <w:tcPr>
            <w:tcW w:w="3896" w:type="dxa"/>
            <w:tcBorders>
              <w:top w:val="nil"/>
              <w:left w:val="nil"/>
              <w:bottom w:val="nil"/>
              <w:right w:val="nil"/>
            </w:tcBorders>
            <w:shd w:val="clear" w:color="auto" w:fill="auto"/>
            <w:hideMark/>
          </w:tcPr>
          <w:p w14:paraId="7ED05802" w14:textId="77777777" w:rsidR="004E3AE1" w:rsidRPr="007D4332" w:rsidRDefault="004E3AE1" w:rsidP="000C7365">
            <w:pPr>
              <w:rPr>
                <w:bCs/>
                <w:color w:val="4E2E79" w:themeColor="text1"/>
              </w:rPr>
            </w:pPr>
          </w:p>
        </w:tc>
      </w:tr>
    </w:tbl>
    <w:p w14:paraId="74725DD7" w14:textId="77777777" w:rsidR="004E3AE1" w:rsidRPr="0091673F" w:rsidRDefault="004E3AE1" w:rsidP="004E3AE1"/>
    <w:p w14:paraId="6286FE16" w14:textId="77777777" w:rsidR="004E3AE1" w:rsidRPr="0091673F" w:rsidRDefault="004E3AE1" w:rsidP="004E3AE1">
      <w:r w:rsidRPr="0091673F">
        <w:rPr>
          <w:bCs/>
          <w:noProof/>
          <w:color w:val="000000"/>
        </w:rPr>
        <mc:AlternateContent>
          <mc:Choice Requires="wps">
            <w:drawing>
              <wp:anchor distT="0" distB="0" distL="114300" distR="114300" simplePos="0" relativeHeight="251665408" behindDoc="0" locked="0" layoutInCell="1" allowOverlap="1" wp14:anchorId="63884BEA" wp14:editId="7ED54AD0">
                <wp:simplePos x="0" y="0"/>
                <wp:positionH relativeFrom="column">
                  <wp:posOffset>1441487</wp:posOffset>
                </wp:positionH>
                <wp:positionV relativeFrom="paragraph">
                  <wp:posOffset>91047</wp:posOffset>
                </wp:positionV>
                <wp:extent cx="2914238" cy="465021"/>
                <wp:effectExtent l="0" t="0" r="19685" b="11430"/>
                <wp:wrapNone/>
                <wp:docPr id="1" name="Rounded Rectangle 1"/>
                <wp:cNvGraphicFramePr/>
                <a:graphic xmlns:a="http://schemas.openxmlformats.org/drawingml/2006/main">
                  <a:graphicData uri="http://schemas.microsoft.com/office/word/2010/wordprocessingShape">
                    <wps:wsp>
                      <wps:cNvSpPr/>
                      <wps:spPr>
                        <a:xfrm>
                          <a:off x="0" y="0"/>
                          <a:ext cx="2914238" cy="465021"/>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00B52BD7" w14:textId="77777777" w:rsidR="004E3AE1" w:rsidRPr="008D0B6E" w:rsidRDefault="004E3AE1" w:rsidP="004E3AE1">
                            <w:pPr>
                              <w:jc w:val="center"/>
                              <w:rPr>
                                <w:sz w:val="18"/>
                                <w:szCs w:val="18"/>
                              </w:rPr>
                            </w:pPr>
                            <w:r w:rsidRPr="008D0B6E">
                              <w:rPr>
                                <w:sz w:val="18"/>
                                <w:szCs w:val="18"/>
                              </w:rPr>
                              <w:t xml:space="preserve">Request for review of eligibility decision received by NHS </w:t>
                            </w:r>
                            <w:r>
                              <w:rPr>
                                <w:sz w:val="18"/>
                                <w:szCs w:val="18"/>
                              </w:rPr>
                              <w:t xml:space="preserve">ICB, </w:t>
                            </w:r>
                            <w:r w:rsidRPr="00BA0611">
                              <w:rPr>
                                <w:b/>
                                <w:sz w:val="18"/>
                                <w:szCs w:val="18"/>
                              </w:rPr>
                              <w:t>within 6 months</w:t>
                            </w:r>
                            <w:r>
                              <w:rPr>
                                <w:sz w:val="18"/>
                                <w:szCs w:val="18"/>
                              </w:rPr>
                              <w:t xml:space="preserve"> of the eligibility letter.</w:t>
                            </w:r>
                            <w:r w:rsidRPr="008D0B6E">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63884BEA" id="Rounded Rectangle 1" o:spid="_x0000_s1027" style="position:absolute;margin-left:113.5pt;margin-top:7.15pt;width:229.45pt;height: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" fillcolor="#26a6a8 [3201]" strokecolor="#ed9648 [3205]" strokeweight="2pt">
                <v:textbox>
                  <w:txbxContent>
                    <w:p w14:paraId="00B52BD7" w14:textId="77777777" w:rsidR="004E3AE1" w:rsidRPr="008D0B6E" w:rsidRDefault="004E3AE1" w:rsidP="004E3AE1">
                      <w:pPr>
                        <w:jc w:val="center"/>
                        <w:rPr>
                          <w:sz w:val="18"/>
                          <w:szCs w:val="18"/>
                        </w:rPr>
                      </w:pPr>
                      <w:r w:rsidRPr="008D0B6E">
                        <w:rPr>
                          <w:sz w:val="18"/>
                          <w:szCs w:val="18"/>
                        </w:rPr>
                        <w:t xml:space="preserve">Request for review of eligibility decision received by NHS </w:t>
                      </w:r>
                      <w:r>
                        <w:rPr>
                          <w:sz w:val="18"/>
                          <w:szCs w:val="18"/>
                        </w:rPr>
                        <w:t xml:space="preserve">ICB, </w:t>
                      </w:r>
                      <w:r w:rsidRPr="00BA0611">
                        <w:rPr>
                          <w:b/>
                          <w:sz w:val="18"/>
                          <w:szCs w:val="18"/>
                        </w:rPr>
                        <w:t>within 6 months</w:t>
                      </w:r>
                      <w:r>
                        <w:rPr>
                          <w:sz w:val="18"/>
                          <w:szCs w:val="18"/>
                        </w:rPr>
                        <w:t xml:space="preserve"> of the eligibility letter.</w:t>
                      </w:r>
                      <w:r w:rsidRPr="008D0B6E">
                        <w:rPr>
                          <w:sz w:val="18"/>
                          <w:szCs w:val="18"/>
                        </w:rPr>
                        <w:t xml:space="preserve"> </w:t>
                      </w:r>
                    </w:p>
                  </w:txbxContent>
                </v:textbox>
              </v:roundrect>
            </w:pict>
          </mc:Fallback>
        </mc:AlternateContent>
      </w:r>
    </w:p>
    <w:p w14:paraId="6FCE6AEE" w14:textId="77777777" w:rsidR="004E3AE1" w:rsidRPr="0091673F" w:rsidRDefault="004E3AE1" w:rsidP="004E3AE1">
      <w:pPr>
        <w:spacing w:after="200"/>
        <w:rPr>
          <w:rFonts w:eastAsia="Calibri"/>
          <w:bCs/>
        </w:rPr>
      </w:pPr>
    </w:p>
    <w:p w14:paraId="5CE91D9A"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82816" behindDoc="0" locked="0" layoutInCell="1" allowOverlap="1" wp14:anchorId="57A40299" wp14:editId="4A049D4B">
                <wp:simplePos x="0" y="0"/>
                <wp:positionH relativeFrom="margin">
                  <wp:align>center</wp:align>
                </wp:positionH>
                <wp:positionV relativeFrom="paragraph">
                  <wp:posOffset>114534</wp:posOffset>
                </wp:positionV>
                <wp:extent cx="0" cy="369436"/>
                <wp:effectExtent l="76200" t="0" r="76200" b="50165"/>
                <wp:wrapNone/>
                <wp:docPr id="46" name="Straight Arrow Connector 46"/>
                <wp:cNvGraphicFramePr/>
                <a:graphic xmlns:a="http://schemas.openxmlformats.org/drawingml/2006/main">
                  <a:graphicData uri="http://schemas.microsoft.com/office/word/2010/wordprocessingShape">
                    <wps:wsp>
                      <wps:cNvCnPr/>
                      <wps:spPr>
                        <a:xfrm>
                          <a:off x="0" y="0"/>
                          <a:ext cx="0" cy="3694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type w14:anchorId="086F4659" id="_x0000_t32" coordsize="21600,21600" o:spt="32" o:oned="t" path="m,l21600,21600e" filled="f">
                <v:path arrowok="t" fillok="f" o:connecttype="none"/>
                <o:lock v:ext="edit" shapetype="t"/>
              </v:shapetype>
              <v:shape id="Straight Arrow Connector 46" o:spid="_x0000_s1026" type="#_x0000_t32" style="position:absolute;margin-left:0;margin-top:9pt;width:0;height:29.1pt;z-index:25168281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" strokecolor="#cb2777 [3044]">
                <v:stroke endarrow="block"/>
                <w10:wrap anchorx="margin"/>
              </v:shape>
            </w:pict>
          </mc:Fallback>
        </mc:AlternateContent>
      </w:r>
    </w:p>
    <w:p w14:paraId="76218192"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66432" behindDoc="0" locked="0" layoutInCell="1" allowOverlap="1" wp14:anchorId="2E132DCC" wp14:editId="30D0C600">
                <wp:simplePos x="0" y="0"/>
                <wp:positionH relativeFrom="column">
                  <wp:posOffset>1337444</wp:posOffset>
                </wp:positionH>
                <wp:positionV relativeFrom="paragraph">
                  <wp:posOffset>218173</wp:posOffset>
                </wp:positionV>
                <wp:extent cx="2967355" cy="425115"/>
                <wp:effectExtent l="0" t="0" r="23495" b="13335"/>
                <wp:wrapNone/>
                <wp:docPr id="2" name="Rounded Rectangle 2"/>
                <wp:cNvGraphicFramePr/>
                <a:graphic xmlns:a="http://schemas.openxmlformats.org/drawingml/2006/main">
                  <a:graphicData uri="http://schemas.microsoft.com/office/word/2010/wordprocessingShape">
                    <wps:wsp>
                      <wps:cNvSpPr/>
                      <wps:spPr>
                        <a:xfrm>
                          <a:off x="0" y="0"/>
                          <a:ext cx="2967355" cy="425115"/>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415F9A64" w14:textId="77777777" w:rsidR="004E3AE1" w:rsidRPr="008D0B6E" w:rsidRDefault="004E3AE1" w:rsidP="004E3AE1">
                            <w:pPr>
                              <w:jc w:val="center"/>
                              <w:rPr>
                                <w:sz w:val="18"/>
                                <w:szCs w:val="18"/>
                              </w:rPr>
                            </w:pPr>
                            <w:r w:rsidRPr="008D0B6E">
                              <w:rPr>
                                <w:sz w:val="18"/>
                                <w:szCs w:val="18"/>
                              </w:rPr>
                              <w:t xml:space="preserve">Review of NHS CHC eligibility decision reviewed by </w:t>
                            </w:r>
                            <w:r>
                              <w:rPr>
                                <w:sz w:val="18"/>
                                <w:szCs w:val="18"/>
                              </w:rPr>
                              <w:t xml:space="preserve">relevant lead </w:t>
                            </w:r>
                            <w:r w:rsidRPr="008D0B6E">
                              <w:rPr>
                                <w:sz w:val="18"/>
                                <w:szCs w:val="18"/>
                              </w:rPr>
                              <w:t xml:space="preserve">for appropriateness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E132DCC" id="Rounded Rectangle 2" o:spid="_x0000_s1028" style="position:absolute;margin-left:105.3pt;margin-top:17.2pt;width:233.65pt;height:3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" fillcolor="#26a6a8 [3201]" strokecolor="#ed9648 [3205]" strokeweight="2pt">
                <v:textbox>
                  <w:txbxContent>
                    <w:p w14:paraId="415F9A64" w14:textId="77777777" w:rsidR="004E3AE1" w:rsidRPr="008D0B6E" w:rsidRDefault="004E3AE1" w:rsidP="004E3AE1">
                      <w:pPr>
                        <w:jc w:val="center"/>
                        <w:rPr>
                          <w:sz w:val="18"/>
                          <w:szCs w:val="18"/>
                        </w:rPr>
                      </w:pPr>
                      <w:r w:rsidRPr="008D0B6E">
                        <w:rPr>
                          <w:sz w:val="18"/>
                          <w:szCs w:val="18"/>
                        </w:rPr>
                        <w:t xml:space="preserve">Review of NHS CHC eligibility decision reviewed by </w:t>
                      </w:r>
                      <w:r>
                        <w:rPr>
                          <w:sz w:val="18"/>
                          <w:szCs w:val="18"/>
                        </w:rPr>
                        <w:t xml:space="preserve">relevant lead </w:t>
                      </w:r>
                      <w:r w:rsidRPr="008D0B6E">
                        <w:rPr>
                          <w:sz w:val="18"/>
                          <w:szCs w:val="18"/>
                        </w:rPr>
                        <w:t xml:space="preserve">for appropriateness </w:t>
                      </w:r>
                    </w:p>
                  </w:txbxContent>
                </v:textbox>
              </v:roundrect>
            </w:pict>
          </mc:Fallback>
        </mc:AlternateContent>
      </w:r>
    </w:p>
    <w:p w14:paraId="7E74BC11" w14:textId="77777777" w:rsidR="004E3AE1" w:rsidRPr="0091673F" w:rsidRDefault="004E3AE1" w:rsidP="004E3AE1">
      <w:pPr>
        <w:spacing w:after="200"/>
        <w:rPr>
          <w:rFonts w:eastAsia="Calibri"/>
          <w:bCs/>
        </w:rPr>
      </w:pPr>
    </w:p>
    <w:p w14:paraId="5F5FC618"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77696" behindDoc="0" locked="0" layoutInCell="1" allowOverlap="1" wp14:anchorId="5448AE23" wp14:editId="034D6124">
                <wp:simplePos x="0" y="0"/>
                <wp:positionH relativeFrom="margin">
                  <wp:align>center</wp:align>
                </wp:positionH>
                <wp:positionV relativeFrom="paragraph">
                  <wp:posOffset>64402</wp:posOffset>
                </wp:positionV>
                <wp:extent cx="0" cy="296779"/>
                <wp:effectExtent l="76200" t="0" r="57150" b="65405"/>
                <wp:wrapNone/>
                <wp:docPr id="9" name="Straight Arrow Connector 9"/>
                <wp:cNvGraphicFramePr/>
                <a:graphic xmlns:a="http://schemas.openxmlformats.org/drawingml/2006/main">
                  <a:graphicData uri="http://schemas.microsoft.com/office/word/2010/wordprocessingShape">
                    <wps:wsp>
                      <wps:cNvCnPr/>
                      <wps:spPr>
                        <a:xfrm>
                          <a:off x="0" y="0"/>
                          <a:ext cx="0" cy="29677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EC1AD0B" id="Straight Arrow Connector 9" o:spid="_x0000_s1026" type="#_x0000_t32" style="position:absolute;margin-left:0;margin-top:5.05pt;width:0;height:23.35pt;z-index:25167769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" strokecolor="#cb2777 [3044]">
                <v:stroke endarrow="block"/>
                <w10:wrap anchorx="margin"/>
              </v:shape>
            </w:pict>
          </mc:Fallback>
        </mc:AlternateContent>
      </w:r>
    </w:p>
    <w:p w14:paraId="783F728A"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67456" behindDoc="0" locked="0" layoutInCell="1" allowOverlap="1" wp14:anchorId="4A944F2F" wp14:editId="36AEA541">
                <wp:simplePos x="0" y="0"/>
                <wp:positionH relativeFrom="column">
                  <wp:posOffset>86333</wp:posOffset>
                </wp:positionH>
                <wp:positionV relativeFrom="paragraph">
                  <wp:posOffset>63363</wp:posOffset>
                </wp:positionV>
                <wp:extent cx="5624546" cy="481263"/>
                <wp:effectExtent l="0" t="0" r="14605" b="14605"/>
                <wp:wrapNone/>
                <wp:docPr id="3" name="Rounded Rectangle 3"/>
                <wp:cNvGraphicFramePr/>
                <a:graphic xmlns:a="http://schemas.openxmlformats.org/drawingml/2006/main">
                  <a:graphicData uri="http://schemas.microsoft.com/office/word/2010/wordprocessingShape">
                    <wps:wsp>
                      <wps:cNvSpPr/>
                      <wps:spPr>
                        <a:xfrm>
                          <a:off x="0" y="0"/>
                          <a:ext cx="5624546" cy="481263"/>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0BB2CC85" w14:textId="77777777" w:rsidR="004E3AE1" w:rsidRPr="008D0B6E" w:rsidRDefault="004E3AE1" w:rsidP="004E3AE1">
                            <w:pPr>
                              <w:jc w:val="center"/>
                              <w:rPr>
                                <w:sz w:val="18"/>
                                <w:szCs w:val="18"/>
                              </w:rPr>
                            </w:pPr>
                            <w:r w:rsidRPr="008D0B6E">
                              <w:rPr>
                                <w:sz w:val="18"/>
                                <w:szCs w:val="18"/>
                              </w:rPr>
                              <w:t xml:space="preserve">Admin to contact the individual acknowledging receipt of review of NHS CHC eligibility decision sending </w:t>
                            </w:r>
                            <w:r>
                              <w:rPr>
                                <w:sz w:val="18"/>
                                <w:szCs w:val="18"/>
                              </w:rPr>
                              <w:t xml:space="preserve">relevant forms </w:t>
                            </w:r>
                            <w:r w:rsidRPr="00BA0611">
                              <w:rPr>
                                <w:b/>
                                <w:sz w:val="18"/>
                                <w:szCs w:val="18"/>
                              </w:rPr>
                              <w:t>within 5 working days</w:t>
                            </w: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4A944F2F" id="Rounded Rectangle 3" o:spid="_x0000_s1029" style="position:absolute;margin-left:6.8pt;margin-top:5pt;width:442.9pt;height:3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" fillcolor="#26a6a8 [3201]" strokecolor="#ed9648 [3205]" strokeweight="2pt">
                <v:textbox>
                  <w:txbxContent>
                    <w:p w14:paraId="0BB2CC85" w14:textId="77777777" w:rsidR="004E3AE1" w:rsidRPr="008D0B6E" w:rsidRDefault="004E3AE1" w:rsidP="004E3AE1">
                      <w:pPr>
                        <w:jc w:val="center"/>
                        <w:rPr>
                          <w:sz w:val="18"/>
                          <w:szCs w:val="18"/>
                        </w:rPr>
                      </w:pPr>
                      <w:r w:rsidRPr="008D0B6E">
                        <w:rPr>
                          <w:sz w:val="18"/>
                          <w:szCs w:val="18"/>
                        </w:rPr>
                        <w:t xml:space="preserve">Admin to contact the individual acknowledging receipt of review of NHS CHC eligibility decision sending </w:t>
                      </w:r>
                      <w:r>
                        <w:rPr>
                          <w:sz w:val="18"/>
                          <w:szCs w:val="18"/>
                        </w:rPr>
                        <w:t xml:space="preserve">relevant forms </w:t>
                      </w:r>
                      <w:r w:rsidRPr="00BA0611">
                        <w:rPr>
                          <w:b/>
                          <w:sz w:val="18"/>
                          <w:szCs w:val="18"/>
                        </w:rPr>
                        <w:t>within 5 working days</w:t>
                      </w:r>
                      <w:r>
                        <w:rPr>
                          <w:sz w:val="18"/>
                          <w:szCs w:val="18"/>
                        </w:rPr>
                        <w:t xml:space="preserve">. </w:t>
                      </w:r>
                    </w:p>
                  </w:txbxContent>
                </v:textbox>
              </v:roundrect>
            </w:pict>
          </mc:Fallback>
        </mc:AlternateContent>
      </w:r>
    </w:p>
    <w:p w14:paraId="351A0095" w14:textId="77777777" w:rsidR="004E3AE1" w:rsidRPr="0091673F" w:rsidRDefault="004E3AE1" w:rsidP="004E3AE1">
      <w:pPr>
        <w:spacing w:after="200"/>
        <w:rPr>
          <w:rFonts w:eastAsia="Calibri"/>
          <w:bCs/>
        </w:rPr>
      </w:pPr>
    </w:p>
    <w:p w14:paraId="4195360F"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78720" behindDoc="0" locked="0" layoutInCell="1" allowOverlap="1" wp14:anchorId="65067DA9" wp14:editId="450FAE6F">
                <wp:simplePos x="0" y="0"/>
                <wp:positionH relativeFrom="column">
                  <wp:posOffset>2873308</wp:posOffset>
                </wp:positionH>
                <wp:positionV relativeFrom="paragraph">
                  <wp:posOffset>8723</wp:posOffset>
                </wp:positionV>
                <wp:extent cx="0" cy="192505"/>
                <wp:effectExtent l="76200" t="0" r="57150" b="55245"/>
                <wp:wrapNone/>
                <wp:docPr id="11" name="Straight Arrow Connector 11"/>
                <wp:cNvGraphicFramePr/>
                <a:graphic xmlns:a="http://schemas.openxmlformats.org/drawingml/2006/main">
                  <a:graphicData uri="http://schemas.microsoft.com/office/word/2010/wordprocessingShape">
                    <wps:wsp>
                      <wps:cNvCnPr/>
                      <wps:spPr>
                        <a:xfrm>
                          <a:off x="0" y="0"/>
                          <a:ext cx="0" cy="1925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5484CB4D" id="Straight Arrow Connector 11" o:spid="_x0000_s1026" type="#_x0000_t32" style="position:absolute;margin-left:226.25pt;margin-top:.7pt;width:0;height:15.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" strokecolor="#cb2777 [3044]">
                <v:stroke endarrow="block"/>
              </v:shape>
            </w:pict>
          </mc:Fallback>
        </mc:AlternateContent>
      </w:r>
      <w:r w:rsidRPr="0091673F">
        <w:rPr>
          <w:rFonts w:eastAsia="Calibri"/>
          <w:bCs/>
          <w:noProof/>
        </w:rPr>
        <mc:AlternateContent>
          <mc:Choice Requires="wps">
            <w:drawing>
              <wp:anchor distT="0" distB="0" distL="114300" distR="114300" simplePos="0" relativeHeight="251668480" behindDoc="0" locked="0" layoutInCell="1" allowOverlap="1" wp14:anchorId="05A3C3B3" wp14:editId="769768AA">
                <wp:simplePos x="0" y="0"/>
                <wp:positionH relativeFrom="column">
                  <wp:posOffset>647633</wp:posOffset>
                </wp:positionH>
                <wp:positionV relativeFrom="paragraph">
                  <wp:posOffset>231006</wp:posOffset>
                </wp:positionV>
                <wp:extent cx="4539916" cy="441158"/>
                <wp:effectExtent l="0" t="0" r="13335" b="16510"/>
                <wp:wrapNone/>
                <wp:docPr id="4" name="Rounded Rectangle 4"/>
                <wp:cNvGraphicFramePr/>
                <a:graphic xmlns:a="http://schemas.openxmlformats.org/drawingml/2006/main">
                  <a:graphicData uri="http://schemas.microsoft.com/office/word/2010/wordprocessingShape">
                    <wps:wsp>
                      <wps:cNvSpPr/>
                      <wps:spPr>
                        <a:xfrm>
                          <a:off x="0" y="0"/>
                          <a:ext cx="4539916" cy="441158"/>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655CAF41" w14:textId="41260A37" w:rsidR="004E3AE1" w:rsidRPr="008D0B6E" w:rsidRDefault="004E3AE1" w:rsidP="004E3AE1">
                            <w:pPr>
                              <w:jc w:val="center"/>
                              <w:rPr>
                                <w:sz w:val="18"/>
                                <w:szCs w:val="18"/>
                              </w:rPr>
                            </w:pPr>
                            <w:r>
                              <w:rPr>
                                <w:sz w:val="18"/>
                                <w:szCs w:val="18"/>
                              </w:rPr>
                              <w:t>Allocated</w:t>
                            </w:r>
                            <w:r w:rsidRPr="008D0B6E">
                              <w:rPr>
                                <w:sz w:val="18"/>
                                <w:szCs w:val="18"/>
                              </w:rPr>
                              <w:t xml:space="preserve"> to arrange an informal meeting which may be telephone/ </w:t>
                            </w:r>
                            <w:r w:rsidR="00077663">
                              <w:rPr>
                                <w:sz w:val="18"/>
                                <w:szCs w:val="18"/>
                              </w:rPr>
                              <w:t>Virtual technology</w:t>
                            </w:r>
                            <w:r w:rsidRPr="008D0B6E">
                              <w:rPr>
                                <w:sz w:val="18"/>
                                <w:szCs w:val="18"/>
                              </w:rPr>
                              <w:t xml:space="preserve"> or face to face</w:t>
                            </w:r>
                            <w:r>
                              <w:rPr>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3C3B3" id="Rounded Rectangle 4" o:spid="_x0000_s1030" style="position:absolute;margin-left:51pt;margin-top:18.2pt;width:357.45pt;height:3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" fillcolor="#26a6a8 [3201]" strokecolor="#ed9648 [3205]" strokeweight="2pt">
                <v:textbox>
                  <w:txbxContent>
                    <w:p w14:paraId="655CAF41" w14:textId="41260A37" w:rsidR="004E3AE1" w:rsidRPr="008D0B6E" w:rsidRDefault="004E3AE1" w:rsidP="004E3AE1">
                      <w:pPr>
                        <w:jc w:val="center"/>
                        <w:rPr>
                          <w:sz w:val="18"/>
                          <w:szCs w:val="18"/>
                        </w:rPr>
                      </w:pPr>
                      <w:r>
                        <w:rPr>
                          <w:sz w:val="18"/>
                          <w:szCs w:val="18"/>
                        </w:rPr>
                        <w:t>Allocated</w:t>
                      </w:r>
                      <w:r w:rsidRPr="008D0B6E">
                        <w:rPr>
                          <w:sz w:val="18"/>
                          <w:szCs w:val="18"/>
                        </w:rPr>
                        <w:t xml:space="preserve"> to arrange an informal meeting which may be telephone/ </w:t>
                      </w:r>
                      <w:r w:rsidR="00077663">
                        <w:rPr>
                          <w:sz w:val="18"/>
                          <w:szCs w:val="18"/>
                        </w:rPr>
                        <w:t>Virtual technology</w:t>
                      </w:r>
                      <w:r w:rsidRPr="008D0B6E">
                        <w:rPr>
                          <w:sz w:val="18"/>
                          <w:szCs w:val="18"/>
                        </w:rPr>
                        <w:t xml:space="preserve"> or face to face</w:t>
                      </w:r>
                      <w:r>
                        <w:rPr>
                          <w:sz w:val="18"/>
                          <w:szCs w:val="18"/>
                        </w:rPr>
                        <w:t>.</w:t>
                      </w:r>
                    </w:p>
                  </w:txbxContent>
                </v:textbox>
              </v:roundrect>
            </w:pict>
          </mc:Fallback>
        </mc:AlternateContent>
      </w:r>
    </w:p>
    <w:p w14:paraId="1447C6CD" w14:textId="77777777" w:rsidR="004E3AE1" w:rsidRPr="0091673F" w:rsidRDefault="004E3AE1" w:rsidP="004E3AE1">
      <w:pPr>
        <w:spacing w:after="200"/>
        <w:rPr>
          <w:rFonts w:eastAsia="Calibri"/>
          <w:bCs/>
        </w:rPr>
      </w:pPr>
    </w:p>
    <w:p w14:paraId="20A268C9"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79744" behindDoc="0" locked="0" layoutInCell="1" allowOverlap="1" wp14:anchorId="29973C44" wp14:editId="29EFD5F2">
                <wp:simplePos x="0" y="0"/>
                <wp:positionH relativeFrom="margin">
                  <wp:align>center</wp:align>
                </wp:positionH>
                <wp:positionV relativeFrom="paragraph">
                  <wp:posOffset>27873</wp:posOffset>
                </wp:positionV>
                <wp:extent cx="8022" cy="224589"/>
                <wp:effectExtent l="76200" t="0" r="68580" b="61595"/>
                <wp:wrapNone/>
                <wp:docPr id="12" name="Straight Arrow Connector 12"/>
                <wp:cNvGraphicFramePr/>
                <a:graphic xmlns:a="http://schemas.openxmlformats.org/drawingml/2006/main">
                  <a:graphicData uri="http://schemas.microsoft.com/office/word/2010/wordprocessingShape">
                    <wps:wsp>
                      <wps:cNvCnPr/>
                      <wps:spPr>
                        <a:xfrm flipH="1">
                          <a:off x="0" y="0"/>
                          <a:ext cx="8022" cy="2245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265DEA5B" id="Straight Arrow Connector 12" o:spid="_x0000_s1026" type="#_x0000_t32" style="position:absolute;margin-left:0;margin-top:2.2pt;width:.65pt;height:17.7pt;flip:x;z-index:25167974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" strokecolor="#cb2777 [3044]">
                <v:stroke endarrow="block"/>
                <w10:wrap anchorx="margin"/>
              </v:shape>
            </w:pict>
          </mc:Fallback>
        </mc:AlternateContent>
      </w:r>
    </w:p>
    <w:p w14:paraId="119AB759"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69504" behindDoc="0" locked="0" layoutInCell="1" allowOverlap="1" wp14:anchorId="70EF6533" wp14:editId="2B0A4FE3">
                <wp:simplePos x="0" y="0"/>
                <wp:positionH relativeFrom="column">
                  <wp:posOffset>66597</wp:posOffset>
                </wp:positionH>
                <wp:positionV relativeFrom="paragraph">
                  <wp:posOffset>7008</wp:posOffset>
                </wp:positionV>
                <wp:extent cx="5664018" cy="441158"/>
                <wp:effectExtent l="0" t="0" r="13335" b="16510"/>
                <wp:wrapNone/>
                <wp:docPr id="5" name="Rounded Rectangle 5"/>
                <wp:cNvGraphicFramePr/>
                <a:graphic xmlns:a="http://schemas.openxmlformats.org/drawingml/2006/main">
                  <a:graphicData uri="http://schemas.microsoft.com/office/word/2010/wordprocessingShape">
                    <wps:wsp>
                      <wps:cNvSpPr/>
                      <wps:spPr>
                        <a:xfrm>
                          <a:off x="0" y="0"/>
                          <a:ext cx="5664018" cy="441158"/>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2FBC3F82" w14:textId="77777777" w:rsidR="004E3AE1" w:rsidRPr="008D0B6E" w:rsidRDefault="004E3AE1" w:rsidP="004E3AE1">
                            <w:pPr>
                              <w:jc w:val="center"/>
                              <w:rPr>
                                <w:sz w:val="18"/>
                                <w:szCs w:val="18"/>
                              </w:rPr>
                            </w:pPr>
                            <w:r>
                              <w:rPr>
                                <w:sz w:val="18"/>
                                <w:szCs w:val="18"/>
                              </w:rPr>
                              <w:t xml:space="preserve">ICB contact the individual/family/representative by email, </w:t>
                            </w:r>
                            <w:proofErr w:type="gramStart"/>
                            <w:r>
                              <w:rPr>
                                <w:sz w:val="18"/>
                                <w:szCs w:val="18"/>
                              </w:rPr>
                              <w:t>telephone</w:t>
                            </w:r>
                            <w:proofErr w:type="gramEnd"/>
                            <w:r>
                              <w:rPr>
                                <w:sz w:val="18"/>
                                <w:szCs w:val="18"/>
                              </w:rPr>
                              <w:t xml:space="preserve"> or post </w:t>
                            </w:r>
                            <w:r w:rsidRPr="00BA0611">
                              <w:rPr>
                                <w:b/>
                                <w:sz w:val="18"/>
                                <w:szCs w:val="18"/>
                              </w:rPr>
                              <w:t>within 2 weeks</w:t>
                            </w:r>
                            <w:r>
                              <w:rPr>
                                <w:sz w:val="18"/>
                                <w:szCs w:val="18"/>
                              </w:rPr>
                              <w:t xml:space="preserve"> of the request and</w:t>
                            </w:r>
                            <w:r w:rsidRPr="008D0B6E">
                              <w:rPr>
                                <w:sz w:val="18"/>
                                <w:szCs w:val="18"/>
                              </w:rPr>
                              <w:t xml:space="preserve"> takes informal meeting notes and discusses the next stage with the individual. Informal notes to be sent to the individual for sign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0EF6533" id="Rounded Rectangle 5" o:spid="_x0000_s1031" style="position:absolute;margin-left:5.25pt;margin-top:.55pt;width:446pt;height:3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" fillcolor="#26a6a8 [3201]" strokecolor="#ed9648 [3205]" strokeweight="2pt">
                <v:textbox>
                  <w:txbxContent>
                    <w:p w14:paraId="2FBC3F82" w14:textId="77777777" w:rsidR="004E3AE1" w:rsidRPr="008D0B6E" w:rsidRDefault="004E3AE1" w:rsidP="004E3AE1">
                      <w:pPr>
                        <w:jc w:val="center"/>
                        <w:rPr>
                          <w:sz w:val="18"/>
                          <w:szCs w:val="18"/>
                        </w:rPr>
                      </w:pPr>
                      <w:r>
                        <w:rPr>
                          <w:sz w:val="18"/>
                          <w:szCs w:val="18"/>
                        </w:rPr>
                        <w:t xml:space="preserve">ICB contact the individual/family/representative by email, </w:t>
                      </w:r>
                      <w:proofErr w:type="gramStart"/>
                      <w:r>
                        <w:rPr>
                          <w:sz w:val="18"/>
                          <w:szCs w:val="18"/>
                        </w:rPr>
                        <w:t>telephone</w:t>
                      </w:r>
                      <w:proofErr w:type="gramEnd"/>
                      <w:r>
                        <w:rPr>
                          <w:sz w:val="18"/>
                          <w:szCs w:val="18"/>
                        </w:rPr>
                        <w:t xml:space="preserve"> or post </w:t>
                      </w:r>
                      <w:r w:rsidRPr="00BA0611">
                        <w:rPr>
                          <w:b/>
                          <w:sz w:val="18"/>
                          <w:szCs w:val="18"/>
                        </w:rPr>
                        <w:t>within 2 weeks</w:t>
                      </w:r>
                      <w:r>
                        <w:rPr>
                          <w:sz w:val="18"/>
                          <w:szCs w:val="18"/>
                        </w:rPr>
                        <w:t xml:space="preserve"> of the request and</w:t>
                      </w:r>
                      <w:r w:rsidRPr="008D0B6E">
                        <w:rPr>
                          <w:sz w:val="18"/>
                          <w:szCs w:val="18"/>
                        </w:rPr>
                        <w:t xml:space="preserve"> takes informal meeting notes and discusses the next stage with the individual. Informal notes to be sent to the individual for sign off</w:t>
                      </w:r>
                    </w:p>
                  </w:txbxContent>
                </v:textbox>
              </v:roundrect>
            </w:pict>
          </mc:Fallback>
        </mc:AlternateContent>
      </w:r>
    </w:p>
    <w:p w14:paraId="77787A04"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88960" behindDoc="0" locked="0" layoutInCell="1" allowOverlap="1" wp14:anchorId="45A782C5" wp14:editId="46508819">
                <wp:simplePos x="0" y="0"/>
                <wp:positionH relativeFrom="column">
                  <wp:posOffset>2881496</wp:posOffset>
                </wp:positionH>
                <wp:positionV relativeFrom="paragraph">
                  <wp:posOffset>149960</wp:posOffset>
                </wp:positionV>
                <wp:extent cx="7620" cy="184484"/>
                <wp:effectExtent l="76200" t="0" r="68580" b="63500"/>
                <wp:wrapNone/>
                <wp:docPr id="27" name="Straight Arrow Connector 27"/>
                <wp:cNvGraphicFramePr/>
                <a:graphic xmlns:a="http://schemas.openxmlformats.org/drawingml/2006/main">
                  <a:graphicData uri="http://schemas.microsoft.com/office/word/2010/wordprocessingShape">
                    <wps:wsp>
                      <wps:cNvCnPr/>
                      <wps:spPr>
                        <a:xfrm flipH="1">
                          <a:off x="0" y="0"/>
                          <a:ext cx="7620" cy="18448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39EB2D37" id="Straight Arrow Connector 27" o:spid="_x0000_s1026" type="#_x0000_t32" style="position:absolute;margin-left:226.9pt;margin-top:11.8pt;width:.6pt;height:14.5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" strokecolor="#cb2777 [3044]">
                <v:stroke endarrow="block"/>
              </v:shape>
            </w:pict>
          </mc:Fallback>
        </mc:AlternateContent>
      </w:r>
    </w:p>
    <w:p w14:paraId="63EDDD7E"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70528" behindDoc="0" locked="0" layoutInCell="1" allowOverlap="1" wp14:anchorId="1A81FA54" wp14:editId="076D3ACA">
                <wp:simplePos x="0" y="0"/>
                <wp:positionH relativeFrom="column">
                  <wp:posOffset>486811</wp:posOffset>
                </wp:positionH>
                <wp:positionV relativeFrom="paragraph">
                  <wp:posOffset>10996</wp:posOffset>
                </wp:positionV>
                <wp:extent cx="4948990" cy="489284"/>
                <wp:effectExtent l="0" t="0" r="23495" b="25400"/>
                <wp:wrapNone/>
                <wp:docPr id="6" name="Rounded Rectangle 6"/>
                <wp:cNvGraphicFramePr/>
                <a:graphic xmlns:a="http://schemas.openxmlformats.org/drawingml/2006/main">
                  <a:graphicData uri="http://schemas.microsoft.com/office/word/2010/wordprocessingShape">
                    <wps:wsp>
                      <wps:cNvSpPr/>
                      <wps:spPr>
                        <a:xfrm>
                          <a:off x="0" y="0"/>
                          <a:ext cx="4948990" cy="489284"/>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63DD3178" w14:textId="5B542671" w:rsidR="004E3AE1" w:rsidRDefault="004E3AE1" w:rsidP="004E3AE1">
                            <w:pPr>
                              <w:jc w:val="center"/>
                            </w:pPr>
                            <w:r w:rsidRPr="008D0B6E">
                              <w:rPr>
                                <w:sz w:val="18"/>
                                <w:szCs w:val="18"/>
                              </w:rPr>
                              <w:t xml:space="preserve">Following receipt of the informal meeting notes signed by individual, </w:t>
                            </w:r>
                            <w:r w:rsidR="00BC56EA">
                              <w:rPr>
                                <w:sz w:val="18"/>
                                <w:szCs w:val="18"/>
                              </w:rPr>
                              <w:t>NHS Cheshire and Merseyside</w:t>
                            </w:r>
                            <w:r w:rsidRPr="008D0B6E">
                              <w:rPr>
                                <w:sz w:val="18"/>
                                <w:szCs w:val="18"/>
                              </w:rPr>
                              <w:t xml:space="preserve"> will conclude the meeting recommendations and send to the individual</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1A81FA54" id="Rounded Rectangle 6" o:spid="_x0000_s1032" style="position:absolute;margin-left:38.35pt;margin-top:.85pt;width:389.7pt;height:3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" fillcolor="#26a6a8 [3201]" strokecolor="#ed9648 [3205]" strokeweight="2pt">
                <v:textbox>
                  <w:txbxContent>
                    <w:p w14:paraId="63DD3178" w14:textId="5B542671" w:rsidR="004E3AE1" w:rsidRDefault="004E3AE1" w:rsidP="004E3AE1">
                      <w:pPr>
                        <w:jc w:val="center"/>
                      </w:pPr>
                      <w:r w:rsidRPr="008D0B6E">
                        <w:rPr>
                          <w:sz w:val="18"/>
                          <w:szCs w:val="18"/>
                        </w:rPr>
                        <w:t xml:space="preserve">Following receipt of the informal meeting notes signed by individual, </w:t>
                      </w:r>
                      <w:r w:rsidR="00BC56EA">
                        <w:rPr>
                          <w:sz w:val="18"/>
                          <w:szCs w:val="18"/>
                        </w:rPr>
                        <w:t>NHS Cheshire and Merseyside</w:t>
                      </w:r>
                      <w:r w:rsidRPr="008D0B6E">
                        <w:rPr>
                          <w:sz w:val="18"/>
                          <w:szCs w:val="18"/>
                        </w:rPr>
                        <w:t xml:space="preserve"> will conclude the meeting recommendations and send to the individual</w:t>
                      </w:r>
                      <w:r>
                        <w:t>.</w:t>
                      </w:r>
                    </w:p>
                  </w:txbxContent>
                </v:textbox>
              </v:roundrect>
            </w:pict>
          </mc:Fallback>
        </mc:AlternateContent>
      </w:r>
    </w:p>
    <w:p w14:paraId="3757164C" w14:textId="77777777" w:rsidR="004E3AE1" w:rsidRPr="0091673F" w:rsidRDefault="004E3AE1" w:rsidP="004E3AE1">
      <w:pPr>
        <w:spacing w:after="200"/>
        <w:jc w:val="right"/>
        <w:rPr>
          <w:rFonts w:eastAsia="Calibri"/>
          <w:bCs/>
        </w:rPr>
      </w:pPr>
      <w:r w:rsidRPr="0091673F">
        <w:rPr>
          <w:rFonts w:eastAsia="Calibri"/>
          <w:bCs/>
          <w:noProof/>
        </w:rPr>
        <mc:AlternateContent>
          <mc:Choice Requires="wps">
            <w:drawing>
              <wp:anchor distT="0" distB="0" distL="114300" distR="114300" simplePos="0" relativeHeight="251689984" behindDoc="0" locked="0" layoutInCell="1" allowOverlap="1" wp14:anchorId="04751BCC" wp14:editId="1BB80E5E">
                <wp:simplePos x="0" y="0"/>
                <wp:positionH relativeFrom="column">
                  <wp:posOffset>2873475</wp:posOffset>
                </wp:positionH>
                <wp:positionV relativeFrom="paragraph">
                  <wp:posOffset>185320</wp:posOffset>
                </wp:positionV>
                <wp:extent cx="0" cy="320842"/>
                <wp:effectExtent l="76200" t="0" r="76200" b="60325"/>
                <wp:wrapNone/>
                <wp:docPr id="16" name="Straight Arrow Connector 16"/>
                <wp:cNvGraphicFramePr/>
                <a:graphic xmlns:a="http://schemas.openxmlformats.org/drawingml/2006/main">
                  <a:graphicData uri="http://schemas.microsoft.com/office/word/2010/wordprocessingShape">
                    <wps:wsp>
                      <wps:cNvCnPr/>
                      <wps:spPr>
                        <a:xfrm>
                          <a:off x="0" y="0"/>
                          <a:ext cx="0" cy="3208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0F7E93BA" id="Straight Arrow Connector 16" o:spid="_x0000_s1026" type="#_x0000_t32" style="position:absolute;margin-left:226.25pt;margin-top:14.6pt;width:0;height:25.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" strokecolor="#cb2777 [3044]">
                <v:stroke endarrow="block"/>
              </v:shape>
            </w:pict>
          </mc:Fallback>
        </mc:AlternateContent>
      </w:r>
    </w:p>
    <w:p w14:paraId="22FF2E30"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71552" behindDoc="0" locked="0" layoutInCell="1" allowOverlap="1" wp14:anchorId="7F0BFAE5" wp14:editId="09A51FBA">
                <wp:simplePos x="0" y="0"/>
                <wp:positionH relativeFrom="margin">
                  <wp:align>left</wp:align>
                </wp:positionH>
                <wp:positionV relativeFrom="paragraph">
                  <wp:posOffset>192500</wp:posOffset>
                </wp:positionV>
                <wp:extent cx="6039853" cy="441158"/>
                <wp:effectExtent l="0" t="0" r="18415" b="16510"/>
                <wp:wrapNone/>
                <wp:docPr id="28" name="Rounded Rectangle 7"/>
                <wp:cNvGraphicFramePr/>
                <a:graphic xmlns:a="http://schemas.openxmlformats.org/drawingml/2006/main">
                  <a:graphicData uri="http://schemas.microsoft.com/office/word/2010/wordprocessingShape">
                    <wps:wsp>
                      <wps:cNvSpPr/>
                      <wps:spPr>
                        <a:xfrm>
                          <a:off x="0" y="0"/>
                          <a:ext cx="6039853" cy="441158"/>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37BFC13B" w14:textId="77777777" w:rsidR="004E3AE1" w:rsidRPr="008D0B6E" w:rsidRDefault="004E3AE1" w:rsidP="004E3AE1">
                            <w:pPr>
                              <w:jc w:val="center"/>
                              <w:rPr>
                                <w:sz w:val="18"/>
                                <w:szCs w:val="18"/>
                              </w:rPr>
                            </w:pPr>
                            <w:r w:rsidRPr="008D0B6E">
                              <w:rPr>
                                <w:sz w:val="18"/>
                                <w:szCs w:val="18"/>
                              </w:rPr>
                              <w:t xml:space="preserve">Case required to go to </w:t>
                            </w:r>
                            <w:r w:rsidRPr="00BA0611">
                              <w:rPr>
                                <w:b/>
                                <w:sz w:val="18"/>
                                <w:szCs w:val="18"/>
                              </w:rPr>
                              <w:t>Formal Local Resolution Process</w:t>
                            </w:r>
                            <w:r w:rsidRPr="008D0B6E">
                              <w:rPr>
                                <w:sz w:val="18"/>
                                <w:szCs w:val="18"/>
                              </w:rPr>
                              <w:t>.</w:t>
                            </w:r>
                          </w:p>
                          <w:p w14:paraId="5264B8D8" w14:textId="77777777" w:rsidR="004E3AE1" w:rsidRPr="008D0B6E" w:rsidRDefault="004E3AE1" w:rsidP="004E3AE1">
                            <w:pPr>
                              <w:jc w:val="center"/>
                              <w:rPr>
                                <w:sz w:val="18"/>
                                <w:szCs w:val="18"/>
                              </w:rPr>
                            </w:pPr>
                            <w:r w:rsidRPr="008D0B6E">
                              <w:rPr>
                                <w:sz w:val="18"/>
                                <w:szCs w:val="18"/>
                              </w:rPr>
                              <w:t xml:space="preserve">A Senior </w:t>
                            </w:r>
                            <w:r>
                              <w:rPr>
                                <w:sz w:val="18"/>
                                <w:szCs w:val="18"/>
                              </w:rPr>
                              <w:t>ICB</w:t>
                            </w:r>
                            <w:r w:rsidRPr="008D0B6E">
                              <w:rPr>
                                <w:sz w:val="18"/>
                                <w:szCs w:val="18"/>
                              </w:rPr>
                              <w:t xml:space="preserve"> representative with no involvement in the original recommendation is nominated to Chair.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7F0BFAE5" id="Rounded Rectangle 7" o:spid="_x0000_s1033" style="position:absolute;margin-left:0;margin-top:15.15pt;width:475.6pt;height:34.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" fillcolor="#26a6a8 [3201]" strokecolor="#ed9648 [3205]" strokeweight="2pt">
                <v:textbox>
                  <w:txbxContent>
                    <w:p w14:paraId="37BFC13B" w14:textId="77777777" w:rsidR="004E3AE1" w:rsidRPr="008D0B6E" w:rsidRDefault="004E3AE1" w:rsidP="004E3AE1">
                      <w:pPr>
                        <w:jc w:val="center"/>
                        <w:rPr>
                          <w:sz w:val="18"/>
                          <w:szCs w:val="18"/>
                        </w:rPr>
                      </w:pPr>
                      <w:r w:rsidRPr="008D0B6E">
                        <w:rPr>
                          <w:sz w:val="18"/>
                          <w:szCs w:val="18"/>
                        </w:rPr>
                        <w:t xml:space="preserve">Case required to go to </w:t>
                      </w:r>
                      <w:r w:rsidRPr="00BA0611">
                        <w:rPr>
                          <w:b/>
                          <w:sz w:val="18"/>
                          <w:szCs w:val="18"/>
                        </w:rPr>
                        <w:t>Formal Local Resolution Process</w:t>
                      </w:r>
                      <w:r w:rsidRPr="008D0B6E">
                        <w:rPr>
                          <w:sz w:val="18"/>
                          <w:szCs w:val="18"/>
                        </w:rPr>
                        <w:t>.</w:t>
                      </w:r>
                    </w:p>
                    <w:p w14:paraId="5264B8D8" w14:textId="77777777" w:rsidR="004E3AE1" w:rsidRPr="008D0B6E" w:rsidRDefault="004E3AE1" w:rsidP="004E3AE1">
                      <w:pPr>
                        <w:jc w:val="center"/>
                        <w:rPr>
                          <w:sz w:val="18"/>
                          <w:szCs w:val="18"/>
                        </w:rPr>
                      </w:pPr>
                      <w:r w:rsidRPr="008D0B6E">
                        <w:rPr>
                          <w:sz w:val="18"/>
                          <w:szCs w:val="18"/>
                        </w:rPr>
                        <w:t xml:space="preserve">A Senior </w:t>
                      </w:r>
                      <w:r>
                        <w:rPr>
                          <w:sz w:val="18"/>
                          <w:szCs w:val="18"/>
                        </w:rPr>
                        <w:t>ICB</w:t>
                      </w:r>
                      <w:r w:rsidRPr="008D0B6E">
                        <w:rPr>
                          <w:sz w:val="18"/>
                          <w:szCs w:val="18"/>
                        </w:rPr>
                        <w:t xml:space="preserve"> representative with no involvement in the original recommendation is nominated to Chair. </w:t>
                      </w:r>
                    </w:p>
                  </w:txbxContent>
                </v:textbox>
                <w10:wrap anchorx="margin"/>
              </v:roundrect>
            </w:pict>
          </mc:Fallback>
        </mc:AlternateContent>
      </w:r>
    </w:p>
    <w:p w14:paraId="329BB357" w14:textId="77777777" w:rsidR="004E3AE1" w:rsidRPr="0091673F" w:rsidRDefault="004E3AE1" w:rsidP="004E3AE1">
      <w:pPr>
        <w:spacing w:after="200"/>
        <w:rPr>
          <w:rFonts w:eastAsia="Calibri"/>
          <w:bCs/>
        </w:rPr>
      </w:pPr>
    </w:p>
    <w:p w14:paraId="1A3BEA86"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81792" behindDoc="0" locked="0" layoutInCell="1" allowOverlap="1" wp14:anchorId="1EBED1DA" wp14:editId="19856347">
                <wp:simplePos x="0" y="0"/>
                <wp:positionH relativeFrom="column">
                  <wp:posOffset>3759801</wp:posOffset>
                </wp:positionH>
                <wp:positionV relativeFrom="paragraph">
                  <wp:posOffset>34457</wp:posOffset>
                </wp:positionV>
                <wp:extent cx="1034381" cy="368768"/>
                <wp:effectExtent l="0" t="0" r="52070" b="69850"/>
                <wp:wrapNone/>
                <wp:docPr id="18" name="Straight Arrow Connector 18"/>
                <wp:cNvGraphicFramePr/>
                <a:graphic xmlns:a="http://schemas.openxmlformats.org/drawingml/2006/main">
                  <a:graphicData uri="http://schemas.microsoft.com/office/word/2010/wordprocessingShape">
                    <wps:wsp>
                      <wps:cNvCnPr/>
                      <wps:spPr>
                        <a:xfrm>
                          <a:off x="0" y="0"/>
                          <a:ext cx="1034381" cy="3687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F1240C2" id="Straight Arrow Connector 18" o:spid="_x0000_s1026" type="#_x0000_t32" style="position:absolute;margin-left:296.05pt;margin-top:2.7pt;width:81.45pt;height:2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" strokecolor="#cb2777 [3044]">
                <v:stroke endarrow="block"/>
              </v:shape>
            </w:pict>
          </mc:Fallback>
        </mc:AlternateContent>
      </w:r>
      <w:r w:rsidRPr="0091673F">
        <w:rPr>
          <w:rFonts w:eastAsia="Calibri"/>
          <w:bCs/>
          <w:noProof/>
        </w:rPr>
        <mc:AlternateContent>
          <mc:Choice Requires="wps">
            <w:drawing>
              <wp:anchor distT="0" distB="0" distL="114300" distR="114300" simplePos="0" relativeHeight="251676672" behindDoc="0" locked="0" layoutInCell="1" allowOverlap="1" wp14:anchorId="2D3E4E6C" wp14:editId="4A533E7B">
                <wp:simplePos x="0" y="0"/>
                <wp:positionH relativeFrom="column">
                  <wp:posOffset>4936824</wp:posOffset>
                </wp:positionH>
                <wp:positionV relativeFrom="paragraph">
                  <wp:posOffset>201228</wp:posOffset>
                </wp:positionV>
                <wp:extent cx="609600" cy="241300"/>
                <wp:effectExtent l="0" t="0" r="19050" b="25400"/>
                <wp:wrapNone/>
                <wp:docPr id="22" name="Text Box 22"/>
                <wp:cNvGraphicFramePr/>
                <a:graphic xmlns:a="http://schemas.openxmlformats.org/drawingml/2006/main">
                  <a:graphicData uri="http://schemas.microsoft.com/office/word/2010/wordprocessingShape">
                    <wps:wsp>
                      <wps:cNvSpPr txBox="1"/>
                      <wps:spPr>
                        <a:xfrm>
                          <a:off x="0" y="0"/>
                          <a:ext cx="609600" cy="241300"/>
                        </a:xfrm>
                        <a:prstGeom prst="rect">
                          <a:avLst/>
                        </a:prstGeom>
                        <a:solidFill>
                          <a:sysClr val="window" lastClr="FFFFFF"/>
                        </a:solidFill>
                        <a:ln w="6350">
                          <a:solidFill>
                            <a:sysClr val="window" lastClr="FFFFFF"/>
                          </a:solidFill>
                        </a:ln>
                        <a:effectLst/>
                      </wps:spPr>
                      <wps:txbx>
                        <w:txbxContent>
                          <w:p w14:paraId="7D140A16" w14:textId="77777777" w:rsidR="004E3AE1" w:rsidRPr="005759A6" w:rsidRDefault="004E3AE1" w:rsidP="004E3AE1">
                            <w:pPr>
                              <w:rPr>
                                <w:b/>
                                <w:bCs/>
                                <w:sz w:val="20"/>
                                <w:szCs w:val="20"/>
                              </w:rPr>
                            </w:pPr>
                            <w:r w:rsidRPr="005759A6">
                              <w:rPr>
                                <w:b/>
                                <w:sz w:val="20"/>
                                <w:szCs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3E4E6C" id="Text Box 22" o:spid="_x0000_s1034" type="#_x0000_t202" style="position:absolute;margin-left:388.75pt;margin-top:15.85pt;width:48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" fillcolor="window" strokecolor="window" strokeweight=".5pt">
                <v:textbox>
                  <w:txbxContent>
                    <w:p w14:paraId="7D140A16" w14:textId="77777777" w:rsidR="004E3AE1" w:rsidRPr="005759A6" w:rsidRDefault="004E3AE1" w:rsidP="004E3AE1">
                      <w:pPr>
                        <w:rPr>
                          <w:b/>
                          <w:bCs/>
                          <w:sz w:val="20"/>
                          <w:szCs w:val="20"/>
                        </w:rPr>
                      </w:pPr>
                      <w:r w:rsidRPr="005759A6">
                        <w:rPr>
                          <w:b/>
                          <w:sz w:val="20"/>
                          <w:szCs w:val="20"/>
                        </w:rPr>
                        <w:t>Yes</w:t>
                      </w:r>
                    </w:p>
                  </w:txbxContent>
                </v:textbox>
              </v:shape>
            </w:pict>
          </mc:Fallback>
        </mc:AlternateContent>
      </w:r>
      <w:r w:rsidRPr="0091673F">
        <w:rPr>
          <w:rFonts w:eastAsia="Calibri"/>
          <w:bCs/>
          <w:noProof/>
        </w:rPr>
        <mc:AlternateContent>
          <mc:Choice Requires="wps">
            <w:drawing>
              <wp:anchor distT="0" distB="0" distL="114300" distR="114300" simplePos="0" relativeHeight="251680768" behindDoc="0" locked="0" layoutInCell="1" allowOverlap="1" wp14:anchorId="7690C5D4" wp14:editId="2B024B5B">
                <wp:simplePos x="0" y="0"/>
                <wp:positionH relativeFrom="column">
                  <wp:posOffset>1240355</wp:posOffset>
                </wp:positionH>
                <wp:positionV relativeFrom="paragraph">
                  <wp:posOffset>12533</wp:posOffset>
                </wp:positionV>
                <wp:extent cx="489285" cy="360947"/>
                <wp:effectExtent l="38100" t="0" r="25400" b="58420"/>
                <wp:wrapNone/>
                <wp:docPr id="15" name="Straight Arrow Connector 15"/>
                <wp:cNvGraphicFramePr/>
                <a:graphic xmlns:a="http://schemas.openxmlformats.org/drawingml/2006/main">
                  <a:graphicData uri="http://schemas.microsoft.com/office/word/2010/wordprocessingShape">
                    <wps:wsp>
                      <wps:cNvCnPr/>
                      <wps:spPr>
                        <a:xfrm flipH="1">
                          <a:off x="0" y="0"/>
                          <a:ext cx="489285" cy="3609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71FBB956" id="Straight Arrow Connector 15" o:spid="_x0000_s1026" type="#_x0000_t32" style="position:absolute;margin-left:97.65pt;margin-top:1pt;width:38.55pt;height:28.4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" strokecolor="#cb2777 [3044]">
                <v:stroke endarrow="block"/>
              </v:shape>
            </w:pict>
          </mc:Fallback>
        </mc:AlternateContent>
      </w:r>
    </w:p>
    <w:p w14:paraId="07A0C8F6"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72576" behindDoc="0" locked="0" layoutInCell="1" allowOverlap="1" wp14:anchorId="1211A6EC" wp14:editId="49FD24EE">
                <wp:simplePos x="0" y="0"/>
                <wp:positionH relativeFrom="column">
                  <wp:posOffset>86360</wp:posOffset>
                </wp:positionH>
                <wp:positionV relativeFrom="paragraph">
                  <wp:posOffset>298450</wp:posOffset>
                </wp:positionV>
                <wp:extent cx="1535055" cy="1028700"/>
                <wp:effectExtent l="0" t="0" r="27305" b="19050"/>
                <wp:wrapNone/>
                <wp:docPr id="10" name="Rounded Rectangle 10"/>
                <wp:cNvGraphicFramePr/>
                <a:graphic xmlns:a="http://schemas.openxmlformats.org/drawingml/2006/main">
                  <a:graphicData uri="http://schemas.microsoft.com/office/word/2010/wordprocessingShape">
                    <wps:wsp>
                      <wps:cNvSpPr/>
                      <wps:spPr>
                        <a:xfrm>
                          <a:off x="0" y="0"/>
                          <a:ext cx="1535055" cy="10287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04D3E31C" w14:textId="77777777" w:rsidR="004E3AE1" w:rsidRPr="008D0B6E" w:rsidRDefault="004E3AE1" w:rsidP="004E3AE1">
                            <w:pPr>
                              <w:jc w:val="center"/>
                              <w:rPr>
                                <w:sz w:val="18"/>
                                <w:szCs w:val="18"/>
                              </w:rPr>
                            </w:pPr>
                            <w:r>
                              <w:rPr>
                                <w:sz w:val="18"/>
                                <w:szCs w:val="18"/>
                              </w:rPr>
                              <w:t>Outcome letter sent,</w:t>
                            </w:r>
                            <w:r w:rsidRPr="00E242EB">
                              <w:t xml:space="preserve"> </w:t>
                            </w:r>
                            <w:r w:rsidRPr="00E242EB">
                              <w:rPr>
                                <w:b/>
                                <w:sz w:val="18"/>
                                <w:szCs w:val="18"/>
                              </w:rPr>
                              <w:t>within 28 days</w:t>
                            </w:r>
                            <w:r>
                              <w:rPr>
                                <w:b/>
                                <w:sz w:val="18"/>
                                <w:szCs w:val="18"/>
                              </w:rPr>
                              <w:t>,</w:t>
                            </w:r>
                            <w:r>
                              <w:rPr>
                                <w:sz w:val="18"/>
                                <w:szCs w:val="18"/>
                              </w:rPr>
                              <w:t xml:space="preserve"> outlining the agreement of the c</w:t>
                            </w:r>
                            <w:r w:rsidRPr="008D0B6E">
                              <w:rPr>
                                <w:sz w:val="18"/>
                                <w:szCs w:val="18"/>
                              </w:rPr>
                              <w:t>ase to be closed</w:t>
                            </w:r>
                            <w:r>
                              <w:rPr>
                                <w:sz w:val="18"/>
                                <w:szCs w:val="18"/>
                              </w:rPr>
                              <w:t xml:space="preserve"> at this stage.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1211A6EC" id="Rounded Rectangle 10" o:spid="_x0000_s1035" style="position:absolute;margin-left:6.8pt;margin-top:23.5pt;width:120.85pt;height: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" fillcolor="#26a6a8 [3201]" strokecolor="#ed9648 [3205]" strokeweight="2pt">
                <v:textbox>
                  <w:txbxContent>
                    <w:p w14:paraId="04D3E31C" w14:textId="77777777" w:rsidR="004E3AE1" w:rsidRPr="008D0B6E" w:rsidRDefault="004E3AE1" w:rsidP="004E3AE1">
                      <w:pPr>
                        <w:jc w:val="center"/>
                        <w:rPr>
                          <w:sz w:val="18"/>
                          <w:szCs w:val="18"/>
                        </w:rPr>
                      </w:pPr>
                      <w:r>
                        <w:rPr>
                          <w:sz w:val="18"/>
                          <w:szCs w:val="18"/>
                        </w:rPr>
                        <w:t>Outcome letter sent,</w:t>
                      </w:r>
                      <w:r w:rsidRPr="00E242EB">
                        <w:t xml:space="preserve"> </w:t>
                      </w:r>
                      <w:r w:rsidRPr="00E242EB">
                        <w:rPr>
                          <w:b/>
                          <w:sz w:val="18"/>
                          <w:szCs w:val="18"/>
                        </w:rPr>
                        <w:t>within 28 days</w:t>
                      </w:r>
                      <w:r>
                        <w:rPr>
                          <w:b/>
                          <w:sz w:val="18"/>
                          <w:szCs w:val="18"/>
                        </w:rPr>
                        <w:t>,</w:t>
                      </w:r>
                      <w:r>
                        <w:rPr>
                          <w:sz w:val="18"/>
                          <w:szCs w:val="18"/>
                        </w:rPr>
                        <w:t xml:space="preserve"> outlining the agreement of the c</w:t>
                      </w:r>
                      <w:r w:rsidRPr="008D0B6E">
                        <w:rPr>
                          <w:sz w:val="18"/>
                          <w:szCs w:val="18"/>
                        </w:rPr>
                        <w:t>ase to be closed</w:t>
                      </w:r>
                      <w:r>
                        <w:rPr>
                          <w:sz w:val="18"/>
                          <w:szCs w:val="18"/>
                        </w:rPr>
                        <w:t xml:space="preserve"> at this stage. </w:t>
                      </w:r>
                    </w:p>
                  </w:txbxContent>
                </v:textbox>
              </v:roundrect>
            </w:pict>
          </mc:Fallback>
        </mc:AlternateContent>
      </w:r>
      <w:r w:rsidRPr="0091673F">
        <w:rPr>
          <w:rFonts w:eastAsia="Calibri"/>
          <w:bCs/>
          <w:noProof/>
        </w:rPr>
        <mc:AlternateContent>
          <mc:Choice Requires="wps">
            <w:drawing>
              <wp:anchor distT="0" distB="0" distL="114300" distR="114300" simplePos="0" relativeHeight="251675648" behindDoc="0" locked="0" layoutInCell="1" allowOverlap="1" wp14:anchorId="2F101113" wp14:editId="166BDE52">
                <wp:simplePos x="0" y="0"/>
                <wp:positionH relativeFrom="column">
                  <wp:posOffset>824138</wp:posOffset>
                </wp:positionH>
                <wp:positionV relativeFrom="paragraph">
                  <wp:posOffset>3001</wp:posOffset>
                </wp:positionV>
                <wp:extent cx="423545" cy="246366"/>
                <wp:effectExtent l="0" t="0" r="14605" b="20955"/>
                <wp:wrapNone/>
                <wp:docPr id="21" name="Text Box 21"/>
                <wp:cNvGraphicFramePr/>
                <a:graphic xmlns:a="http://schemas.openxmlformats.org/drawingml/2006/main">
                  <a:graphicData uri="http://schemas.microsoft.com/office/word/2010/wordprocessingShape">
                    <wps:wsp>
                      <wps:cNvSpPr txBox="1"/>
                      <wps:spPr>
                        <a:xfrm>
                          <a:off x="0" y="0"/>
                          <a:ext cx="423545" cy="246366"/>
                        </a:xfrm>
                        <a:prstGeom prst="rect">
                          <a:avLst/>
                        </a:prstGeom>
                        <a:solidFill>
                          <a:sysClr val="window" lastClr="FFFFFF"/>
                        </a:solidFill>
                        <a:ln w="6350">
                          <a:solidFill>
                            <a:sysClr val="window" lastClr="FFFFFF"/>
                          </a:solidFill>
                        </a:ln>
                        <a:effectLst/>
                      </wps:spPr>
                      <wps:txbx>
                        <w:txbxContent>
                          <w:p w14:paraId="4FBC590D" w14:textId="77777777" w:rsidR="004E3AE1" w:rsidRPr="005759A6" w:rsidRDefault="004E3AE1" w:rsidP="004E3AE1">
                            <w:pPr>
                              <w:jc w:val="center"/>
                              <w:rPr>
                                <w:b/>
                                <w:bCs/>
                                <w:sz w:val="20"/>
                                <w:szCs w:val="20"/>
                              </w:rPr>
                            </w:pPr>
                            <w:r>
                              <w:rPr>
                                <w:b/>
                                <w:sz w:val="20"/>
                                <w:szCs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F101113" id="Text Box 21" o:spid="_x0000_s1036" type="#_x0000_t202" style="position:absolute;margin-left:64.9pt;margin-top:.25pt;width:33.3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" fillcolor="window" strokecolor="window" strokeweight=".5pt">
                <v:textbox>
                  <w:txbxContent>
                    <w:p w14:paraId="4FBC590D" w14:textId="77777777" w:rsidR="004E3AE1" w:rsidRPr="005759A6" w:rsidRDefault="004E3AE1" w:rsidP="004E3AE1">
                      <w:pPr>
                        <w:jc w:val="center"/>
                        <w:rPr>
                          <w:b/>
                          <w:bCs/>
                          <w:sz w:val="20"/>
                          <w:szCs w:val="20"/>
                        </w:rPr>
                      </w:pPr>
                      <w:r>
                        <w:rPr>
                          <w:b/>
                          <w:sz w:val="20"/>
                          <w:szCs w:val="20"/>
                        </w:rPr>
                        <w:t>No</w:t>
                      </w:r>
                    </w:p>
                  </w:txbxContent>
                </v:textbox>
              </v:shape>
            </w:pict>
          </mc:Fallback>
        </mc:AlternateContent>
      </w:r>
      <w:r w:rsidRPr="0091673F">
        <w:rPr>
          <w:rFonts w:eastAsia="Calibri"/>
          <w:bCs/>
          <w:noProof/>
        </w:rPr>
        <mc:AlternateContent>
          <mc:Choice Requires="wps">
            <w:drawing>
              <wp:anchor distT="0" distB="0" distL="114300" distR="114300" simplePos="0" relativeHeight="251673600" behindDoc="0" locked="0" layoutInCell="1" allowOverlap="1" wp14:anchorId="433CB027" wp14:editId="0A3EA322">
                <wp:simplePos x="0" y="0"/>
                <wp:positionH relativeFrom="column">
                  <wp:posOffset>2250633</wp:posOffset>
                </wp:positionH>
                <wp:positionV relativeFrom="paragraph">
                  <wp:posOffset>133103</wp:posOffset>
                </wp:positionV>
                <wp:extent cx="4174028" cy="440690"/>
                <wp:effectExtent l="0" t="0" r="17145" b="16510"/>
                <wp:wrapNone/>
                <wp:docPr id="20" name="Rounded Rectangle 20"/>
                <wp:cNvGraphicFramePr/>
                <a:graphic xmlns:a="http://schemas.openxmlformats.org/drawingml/2006/main">
                  <a:graphicData uri="http://schemas.microsoft.com/office/word/2010/wordprocessingShape">
                    <wps:wsp>
                      <wps:cNvSpPr/>
                      <wps:spPr>
                        <a:xfrm>
                          <a:off x="0" y="0"/>
                          <a:ext cx="4174028" cy="44069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07B12430" w14:textId="77777777" w:rsidR="004E3AE1" w:rsidRPr="009259B0" w:rsidRDefault="004E3AE1" w:rsidP="004E3AE1">
                            <w:pPr>
                              <w:pStyle w:val="NoSpacing"/>
                              <w:jc w:val="center"/>
                              <w:rPr>
                                <w:sz w:val="18"/>
                                <w:szCs w:val="18"/>
                              </w:rPr>
                            </w:pPr>
                            <w:r w:rsidRPr="009259B0">
                              <w:rPr>
                                <w:sz w:val="18"/>
                                <w:szCs w:val="18"/>
                              </w:rPr>
                              <w:t>Formal Local Resolution Process followed.</w:t>
                            </w:r>
                          </w:p>
                          <w:p w14:paraId="31C5FE76" w14:textId="77777777" w:rsidR="004E3AE1" w:rsidRPr="009259B0" w:rsidRDefault="004E3AE1" w:rsidP="004E3AE1">
                            <w:pPr>
                              <w:pStyle w:val="NoSpacing"/>
                              <w:jc w:val="center"/>
                              <w:rPr>
                                <w:sz w:val="18"/>
                                <w:szCs w:val="18"/>
                              </w:rPr>
                            </w:pPr>
                            <w:r w:rsidRPr="009259B0">
                              <w:rPr>
                                <w:sz w:val="18"/>
                                <w:szCs w:val="18"/>
                              </w:rPr>
                              <w:t>Outcome identified</w:t>
                            </w:r>
                            <w:r>
                              <w:rPr>
                                <w:sz w:val="18"/>
                                <w:szCs w:val="18"/>
                              </w:rPr>
                              <w:t xml:space="preserve"> and decision communicated to individual </w:t>
                            </w:r>
                            <w:r w:rsidRPr="00BA0611">
                              <w:rPr>
                                <w:b/>
                                <w:bCs/>
                                <w:sz w:val="18"/>
                                <w:szCs w:val="18"/>
                              </w:rPr>
                              <w:t>within 28 days</w:t>
                            </w:r>
                            <w:r>
                              <w:rPr>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433CB027" id="Rounded Rectangle 20" o:spid="_x0000_s1037" style="position:absolute;margin-left:177.2pt;margin-top:10.5pt;width:328.65pt;height:3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" fillcolor="#26a6a8 [3201]" strokecolor="#ed9648 [3205]" strokeweight="2pt">
                <v:textbox>
                  <w:txbxContent>
                    <w:p w14:paraId="07B12430" w14:textId="77777777" w:rsidR="004E3AE1" w:rsidRPr="009259B0" w:rsidRDefault="004E3AE1" w:rsidP="004E3AE1">
                      <w:pPr>
                        <w:pStyle w:val="NoSpacing"/>
                        <w:jc w:val="center"/>
                        <w:rPr>
                          <w:sz w:val="18"/>
                          <w:szCs w:val="18"/>
                        </w:rPr>
                      </w:pPr>
                      <w:r w:rsidRPr="009259B0">
                        <w:rPr>
                          <w:sz w:val="18"/>
                          <w:szCs w:val="18"/>
                        </w:rPr>
                        <w:t>Formal Local Resolution Process followed.</w:t>
                      </w:r>
                    </w:p>
                    <w:p w14:paraId="31C5FE76" w14:textId="77777777" w:rsidR="004E3AE1" w:rsidRPr="009259B0" w:rsidRDefault="004E3AE1" w:rsidP="004E3AE1">
                      <w:pPr>
                        <w:pStyle w:val="NoSpacing"/>
                        <w:jc w:val="center"/>
                        <w:rPr>
                          <w:sz w:val="18"/>
                          <w:szCs w:val="18"/>
                        </w:rPr>
                      </w:pPr>
                      <w:r w:rsidRPr="009259B0">
                        <w:rPr>
                          <w:sz w:val="18"/>
                          <w:szCs w:val="18"/>
                        </w:rPr>
                        <w:t>Outcome identified</w:t>
                      </w:r>
                      <w:r>
                        <w:rPr>
                          <w:sz w:val="18"/>
                          <w:szCs w:val="18"/>
                        </w:rPr>
                        <w:t xml:space="preserve"> and decision communicated to individual </w:t>
                      </w:r>
                      <w:r w:rsidRPr="00BA0611">
                        <w:rPr>
                          <w:b/>
                          <w:bCs/>
                          <w:sz w:val="18"/>
                          <w:szCs w:val="18"/>
                        </w:rPr>
                        <w:t>within 28 days</w:t>
                      </w:r>
                      <w:r>
                        <w:rPr>
                          <w:sz w:val="18"/>
                          <w:szCs w:val="18"/>
                        </w:rPr>
                        <w:t xml:space="preserve"> </w:t>
                      </w:r>
                    </w:p>
                  </w:txbxContent>
                </v:textbox>
              </v:roundrect>
            </w:pict>
          </mc:Fallback>
        </mc:AlternateContent>
      </w:r>
    </w:p>
    <w:p w14:paraId="3E4A3446"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87936" behindDoc="0" locked="0" layoutInCell="1" allowOverlap="1" wp14:anchorId="20051676" wp14:editId="7E3B6ECD">
                <wp:simplePos x="0" y="0"/>
                <wp:positionH relativeFrom="column">
                  <wp:posOffset>5396096</wp:posOffset>
                </wp:positionH>
                <wp:positionV relativeFrom="paragraph">
                  <wp:posOffset>294406</wp:posOffset>
                </wp:positionV>
                <wp:extent cx="352927" cy="385011"/>
                <wp:effectExtent l="0" t="0" r="47625" b="53340"/>
                <wp:wrapNone/>
                <wp:docPr id="38" name="Straight Arrow Connector 38"/>
                <wp:cNvGraphicFramePr/>
                <a:graphic xmlns:a="http://schemas.openxmlformats.org/drawingml/2006/main">
                  <a:graphicData uri="http://schemas.microsoft.com/office/word/2010/wordprocessingShape">
                    <wps:wsp>
                      <wps:cNvCnPr/>
                      <wps:spPr>
                        <a:xfrm>
                          <a:off x="0" y="0"/>
                          <a:ext cx="352927" cy="38501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A4138C" id="Straight Arrow Connector 38" o:spid="_x0000_s1026" type="#_x0000_t32" style="position:absolute;margin-left:424.9pt;margin-top:23.2pt;width:27.8pt;height:30.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" strokecolor="#cb2777 [3044]">
                <v:stroke endarrow="block"/>
              </v:shape>
            </w:pict>
          </mc:Fallback>
        </mc:AlternateContent>
      </w:r>
    </w:p>
    <w:p w14:paraId="3FC43008" w14:textId="77777777" w:rsidR="004E3AE1" w:rsidRPr="0091673F" w:rsidRDefault="004E3AE1" w:rsidP="004E3AE1">
      <w:pPr>
        <w:spacing w:after="200"/>
        <w:rPr>
          <w:rFonts w:eastAsia="Calibri"/>
          <w:bCs/>
        </w:rPr>
      </w:pPr>
      <w:r w:rsidRPr="0091673F">
        <w:rPr>
          <w:rFonts w:eastAsia="Calibri"/>
          <w:bCs/>
          <w:noProof/>
        </w:rPr>
        <mc:AlternateContent>
          <mc:Choice Requires="wps">
            <w:drawing>
              <wp:anchor distT="0" distB="0" distL="114300" distR="114300" simplePos="0" relativeHeight="251683840" behindDoc="0" locked="0" layoutInCell="1" allowOverlap="1" wp14:anchorId="4916A8AE" wp14:editId="0551FEF2">
                <wp:simplePos x="0" y="0"/>
                <wp:positionH relativeFrom="column">
                  <wp:posOffset>3213507</wp:posOffset>
                </wp:positionH>
                <wp:positionV relativeFrom="paragraph">
                  <wp:posOffset>222406</wp:posOffset>
                </wp:positionV>
                <wp:extent cx="698500" cy="251494"/>
                <wp:effectExtent l="0" t="0" r="25400" b="15240"/>
                <wp:wrapNone/>
                <wp:docPr id="33" name="Text Box 33"/>
                <wp:cNvGraphicFramePr/>
                <a:graphic xmlns:a="http://schemas.openxmlformats.org/drawingml/2006/main">
                  <a:graphicData uri="http://schemas.microsoft.com/office/word/2010/wordprocessingShape">
                    <wps:wsp>
                      <wps:cNvSpPr txBox="1"/>
                      <wps:spPr>
                        <a:xfrm>
                          <a:off x="0" y="0"/>
                          <a:ext cx="698500" cy="251494"/>
                        </a:xfrm>
                        <a:prstGeom prst="rect">
                          <a:avLst/>
                        </a:prstGeom>
                        <a:solidFill>
                          <a:sysClr val="window" lastClr="FFFFFF"/>
                        </a:solidFill>
                        <a:ln w="6350">
                          <a:solidFill>
                            <a:sysClr val="window" lastClr="FFFFFF"/>
                          </a:solidFill>
                        </a:ln>
                        <a:effectLst/>
                      </wps:spPr>
                      <wps:txbx>
                        <w:txbxContent>
                          <w:p w14:paraId="13BFB11D" w14:textId="77777777" w:rsidR="004E3AE1" w:rsidRPr="0039636C" w:rsidRDefault="004E3AE1" w:rsidP="004E3AE1">
                            <w:pPr>
                              <w:jc w:val="right"/>
                              <w:rPr>
                                <w:b/>
                                <w:bCs/>
                                <w:sz w:val="20"/>
                                <w:szCs w:val="20"/>
                              </w:rPr>
                            </w:pPr>
                            <w:r w:rsidRPr="0039636C">
                              <w:rPr>
                                <w:b/>
                                <w:sz w:val="20"/>
                                <w:szCs w:val="20"/>
                              </w:rPr>
                              <w:t>Upheld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916A8AE" id="Text Box 33" o:spid="_x0000_s1038" type="#_x0000_t202" style="position:absolute;margin-left:253.05pt;margin-top:17.5pt;width:55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" fillcolor="window" strokecolor="window" strokeweight=".5pt">
                <v:textbox>
                  <w:txbxContent>
                    <w:p w14:paraId="13BFB11D" w14:textId="77777777" w:rsidR="004E3AE1" w:rsidRPr="0039636C" w:rsidRDefault="004E3AE1" w:rsidP="004E3AE1">
                      <w:pPr>
                        <w:jc w:val="right"/>
                        <w:rPr>
                          <w:b/>
                          <w:bCs/>
                          <w:sz w:val="20"/>
                          <w:szCs w:val="20"/>
                        </w:rPr>
                      </w:pPr>
                      <w:r w:rsidRPr="0039636C">
                        <w:rPr>
                          <w:b/>
                          <w:sz w:val="20"/>
                          <w:szCs w:val="20"/>
                        </w:rPr>
                        <w:t>Upheld</w:t>
                      </w:r>
                    </w:p>
                  </w:txbxContent>
                </v:textbox>
              </v:shape>
            </w:pict>
          </mc:Fallback>
        </mc:AlternateContent>
      </w:r>
      <w:r w:rsidRPr="0091673F">
        <w:rPr>
          <w:rFonts w:eastAsia="Calibri"/>
          <w:bCs/>
          <w:noProof/>
        </w:rPr>
        <mc:AlternateContent>
          <mc:Choice Requires="wps">
            <w:drawing>
              <wp:anchor distT="0" distB="0" distL="114300" distR="114300" simplePos="0" relativeHeight="251686912" behindDoc="0" locked="0" layoutInCell="1" allowOverlap="1" wp14:anchorId="35AE3453" wp14:editId="771A26A5">
                <wp:simplePos x="0" y="0"/>
                <wp:positionH relativeFrom="column">
                  <wp:posOffset>3919788</wp:posOffset>
                </wp:positionH>
                <wp:positionV relativeFrom="paragraph">
                  <wp:posOffset>13903</wp:posOffset>
                </wp:positionV>
                <wp:extent cx="280737" cy="312821"/>
                <wp:effectExtent l="38100" t="0" r="24130" b="49530"/>
                <wp:wrapNone/>
                <wp:docPr id="37" name="Straight Arrow Connector 37"/>
                <wp:cNvGraphicFramePr/>
                <a:graphic xmlns:a="http://schemas.openxmlformats.org/drawingml/2006/main">
                  <a:graphicData uri="http://schemas.microsoft.com/office/word/2010/wordprocessingShape">
                    <wps:wsp>
                      <wps:cNvCnPr/>
                      <wps:spPr>
                        <a:xfrm flipH="1">
                          <a:off x="0" y="0"/>
                          <a:ext cx="280737" cy="31282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shape w14:anchorId="4FD91DA1" id="Straight Arrow Connector 37" o:spid="_x0000_s1026" type="#_x0000_t32" style="position:absolute;margin-left:308.65pt;margin-top:1.1pt;width:22.1pt;height:24.65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" strokecolor="#cb2777 [3044]">
                <v:stroke endarrow="block"/>
              </v:shape>
            </w:pict>
          </mc:Fallback>
        </mc:AlternateContent>
      </w:r>
    </w:p>
    <w:p w14:paraId="1277A37E" w14:textId="61E6EA3A" w:rsidR="0063678F" w:rsidRPr="00D9602D" w:rsidRDefault="00077663" w:rsidP="00D9602D">
      <w:pPr>
        <w:spacing w:after="200"/>
        <w:rPr>
          <w:rFonts w:eastAsia="Calibri"/>
          <w:bCs/>
        </w:rPr>
      </w:pPr>
      <w:r w:rsidRPr="0091673F">
        <w:rPr>
          <w:rFonts w:eastAsia="Calibri"/>
          <w:bCs/>
          <w:noProof/>
        </w:rPr>
        <mc:AlternateContent>
          <mc:Choice Requires="wps">
            <w:drawing>
              <wp:anchor distT="0" distB="0" distL="114300" distR="114300" simplePos="0" relativeHeight="251674624" behindDoc="0" locked="0" layoutInCell="1" allowOverlap="1" wp14:anchorId="4149879F" wp14:editId="0EC7635F">
                <wp:simplePos x="0" y="0"/>
                <wp:positionH relativeFrom="column">
                  <wp:posOffset>2569210</wp:posOffset>
                </wp:positionH>
                <wp:positionV relativeFrom="paragraph">
                  <wp:posOffset>245745</wp:posOffset>
                </wp:positionV>
                <wp:extent cx="1562100" cy="1130300"/>
                <wp:effectExtent l="0" t="0" r="19050" b="12700"/>
                <wp:wrapNone/>
                <wp:docPr id="19" name="Rounded Rectangle 19"/>
                <wp:cNvGraphicFramePr/>
                <a:graphic xmlns:a="http://schemas.openxmlformats.org/drawingml/2006/main">
                  <a:graphicData uri="http://schemas.microsoft.com/office/word/2010/wordprocessingShape">
                    <wps:wsp>
                      <wps:cNvSpPr/>
                      <wps:spPr>
                        <a:xfrm>
                          <a:off x="0" y="0"/>
                          <a:ext cx="1562100" cy="113030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3BFA5A83" w14:textId="77777777" w:rsidR="004E3AE1" w:rsidRPr="009259B0" w:rsidRDefault="004E3AE1" w:rsidP="004E3AE1">
                            <w:pPr>
                              <w:jc w:val="center"/>
                              <w:rPr>
                                <w:sz w:val="18"/>
                                <w:szCs w:val="18"/>
                              </w:rPr>
                            </w:pPr>
                            <w:r w:rsidRPr="009259B0">
                              <w:rPr>
                                <w:sz w:val="18"/>
                                <w:szCs w:val="18"/>
                              </w:rPr>
                              <w:t xml:space="preserve">Outcome of resolution to be sent to </w:t>
                            </w:r>
                            <w:r>
                              <w:rPr>
                                <w:sz w:val="18"/>
                                <w:szCs w:val="18"/>
                              </w:rPr>
                              <w:t>the individual &amp; next steps communicated by ICB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4149879F" id="Rounded Rectangle 19" o:spid="_x0000_s1039" style="position:absolute;margin-left:202.3pt;margin-top:19.35pt;width:123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" fillcolor="#26a6a8 [3201]" strokecolor="#ed9648 [3205]" strokeweight="2pt">
                <v:textbox>
                  <w:txbxContent>
                    <w:p w14:paraId="3BFA5A83" w14:textId="77777777" w:rsidR="004E3AE1" w:rsidRPr="009259B0" w:rsidRDefault="004E3AE1" w:rsidP="004E3AE1">
                      <w:pPr>
                        <w:jc w:val="center"/>
                        <w:rPr>
                          <w:sz w:val="18"/>
                          <w:szCs w:val="18"/>
                        </w:rPr>
                      </w:pPr>
                      <w:r w:rsidRPr="009259B0">
                        <w:rPr>
                          <w:sz w:val="18"/>
                          <w:szCs w:val="18"/>
                        </w:rPr>
                        <w:t xml:space="preserve">Outcome of resolution to be sent to </w:t>
                      </w:r>
                      <w:r>
                        <w:rPr>
                          <w:sz w:val="18"/>
                          <w:szCs w:val="18"/>
                        </w:rPr>
                        <w:t>the individual &amp; next steps communicated by ICB</w:t>
                      </w:r>
                    </w:p>
                  </w:txbxContent>
                </v:textbox>
              </v:roundrect>
            </w:pict>
          </mc:Fallback>
        </mc:AlternateContent>
      </w:r>
      <w:r w:rsidRPr="0091673F">
        <w:rPr>
          <w:rFonts w:eastAsia="Calibri"/>
          <w:bCs/>
          <w:noProof/>
        </w:rPr>
        <mc:AlternateContent>
          <mc:Choice Requires="wps">
            <w:drawing>
              <wp:anchor distT="0" distB="0" distL="114300" distR="114300" simplePos="0" relativeHeight="251685888" behindDoc="0" locked="0" layoutInCell="1" allowOverlap="1" wp14:anchorId="2AC1DDB1" wp14:editId="06B51F72">
                <wp:simplePos x="0" y="0"/>
                <wp:positionH relativeFrom="column">
                  <wp:posOffset>4848860</wp:posOffset>
                </wp:positionH>
                <wp:positionV relativeFrom="paragraph">
                  <wp:posOffset>226695</wp:posOffset>
                </wp:positionV>
                <wp:extent cx="1459230" cy="1149350"/>
                <wp:effectExtent l="0" t="0" r="26670" b="12700"/>
                <wp:wrapNone/>
                <wp:docPr id="36" name="Rounded Rectangle 36"/>
                <wp:cNvGraphicFramePr/>
                <a:graphic xmlns:a="http://schemas.openxmlformats.org/drawingml/2006/main">
                  <a:graphicData uri="http://schemas.microsoft.com/office/word/2010/wordprocessingShape">
                    <wps:wsp>
                      <wps:cNvSpPr/>
                      <wps:spPr>
                        <a:xfrm>
                          <a:off x="0" y="0"/>
                          <a:ext cx="1459230" cy="114935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0E6F172E" w14:textId="77777777" w:rsidR="004E3AE1" w:rsidRPr="009259B0" w:rsidRDefault="004E3AE1" w:rsidP="004E3AE1">
                            <w:pPr>
                              <w:jc w:val="center"/>
                              <w:rPr>
                                <w:sz w:val="18"/>
                                <w:szCs w:val="18"/>
                              </w:rPr>
                            </w:pPr>
                            <w:r w:rsidRPr="009259B0">
                              <w:rPr>
                                <w:sz w:val="18"/>
                                <w:szCs w:val="18"/>
                              </w:rPr>
                              <w:t xml:space="preserve">Outcome of resolution to be sent to </w:t>
                            </w:r>
                            <w:r>
                              <w:rPr>
                                <w:sz w:val="18"/>
                                <w:szCs w:val="18"/>
                              </w:rPr>
                              <w:t xml:space="preserve">the individual </w:t>
                            </w:r>
                            <w:r w:rsidRPr="009259B0">
                              <w:rPr>
                                <w:sz w:val="18"/>
                                <w:szCs w:val="18"/>
                              </w:rPr>
                              <w:t>and current assessment required</w:t>
                            </w:r>
                            <w:r>
                              <w:rPr>
                                <w:sz w:val="18"/>
                                <w:szCs w:val="18"/>
                              </w:rPr>
                              <w:t xml:space="preserve"> 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oundrect w14:anchorId="2AC1DDB1" id="Rounded Rectangle 36" o:spid="_x0000_s1040" style="position:absolute;margin-left:381.8pt;margin-top:17.85pt;width:114.9pt;height: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" fillcolor="#26a6a8 [3201]" strokecolor="#ed9648 [3205]" strokeweight="2pt">
                <v:textbox>
                  <w:txbxContent>
                    <w:p w14:paraId="0E6F172E" w14:textId="77777777" w:rsidR="004E3AE1" w:rsidRPr="009259B0" w:rsidRDefault="004E3AE1" w:rsidP="004E3AE1">
                      <w:pPr>
                        <w:jc w:val="center"/>
                        <w:rPr>
                          <w:sz w:val="18"/>
                          <w:szCs w:val="18"/>
                        </w:rPr>
                      </w:pPr>
                      <w:r w:rsidRPr="009259B0">
                        <w:rPr>
                          <w:sz w:val="18"/>
                          <w:szCs w:val="18"/>
                        </w:rPr>
                        <w:t xml:space="preserve">Outcome of resolution to be sent to </w:t>
                      </w:r>
                      <w:r>
                        <w:rPr>
                          <w:sz w:val="18"/>
                          <w:szCs w:val="18"/>
                        </w:rPr>
                        <w:t xml:space="preserve">the individual </w:t>
                      </w:r>
                      <w:r w:rsidRPr="009259B0">
                        <w:rPr>
                          <w:sz w:val="18"/>
                          <w:szCs w:val="18"/>
                        </w:rPr>
                        <w:t>and current assessment required</w:t>
                      </w:r>
                      <w:r>
                        <w:rPr>
                          <w:sz w:val="18"/>
                          <w:szCs w:val="18"/>
                        </w:rPr>
                        <w:t xml:space="preserve"> no</w:t>
                      </w:r>
                    </w:p>
                  </w:txbxContent>
                </v:textbox>
              </v:roundrect>
            </w:pict>
          </mc:Fallback>
        </mc:AlternateContent>
      </w:r>
      <w:r w:rsidR="004E3AE1" w:rsidRPr="0091673F">
        <w:rPr>
          <w:rFonts w:eastAsia="Calibri"/>
          <w:bCs/>
          <w:noProof/>
        </w:rPr>
        <mc:AlternateContent>
          <mc:Choice Requires="wps">
            <w:drawing>
              <wp:anchor distT="0" distB="0" distL="114300" distR="114300" simplePos="0" relativeHeight="251684864" behindDoc="0" locked="0" layoutInCell="1" allowOverlap="1" wp14:anchorId="63DD7452" wp14:editId="41C456EA">
                <wp:simplePos x="0" y="0"/>
                <wp:positionH relativeFrom="column">
                  <wp:posOffset>5355991</wp:posOffset>
                </wp:positionH>
                <wp:positionV relativeFrom="paragraph">
                  <wp:posOffset>8923</wp:posOffset>
                </wp:positionV>
                <wp:extent cx="974725" cy="227531"/>
                <wp:effectExtent l="0" t="0" r="15875" b="20320"/>
                <wp:wrapNone/>
                <wp:docPr id="35" name="Text Box 35"/>
                <wp:cNvGraphicFramePr/>
                <a:graphic xmlns:a="http://schemas.openxmlformats.org/drawingml/2006/main">
                  <a:graphicData uri="http://schemas.microsoft.com/office/word/2010/wordprocessingShape">
                    <wps:wsp>
                      <wps:cNvSpPr txBox="1"/>
                      <wps:spPr>
                        <a:xfrm>
                          <a:off x="0" y="0"/>
                          <a:ext cx="974725" cy="227531"/>
                        </a:xfrm>
                        <a:prstGeom prst="rect">
                          <a:avLst/>
                        </a:prstGeom>
                        <a:solidFill>
                          <a:sysClr val="window" lastClr="FFFFFF"/>
                        </a:solidFill>
                        <a:ln w="6350">
                          <a:solidFill>
                            <a:sysClr val="window" lastClr="FFFFFF"/>
                          </a:solidFill>
                        </a:ln>
                        <a:effectLst/>
                      </wps:spPr>
                      <wps:txbx>
                        <w:txbxContent>
                          <w:p w14:paraId="56D8ED0B" w14:textId="77777777" w:rsidR="004E3AE1" w:rsidRPr="005759A6" w:rsidRDefault="004E3AE1" w:rsidP="004E3AE1">
                            <w:pPr>
                              <w:rPr>
                                <w:b/>
                                <w:bCs/>
                                <w:sz w:val="20"/>
                                <w:szCs w:val="20"/>
                              </w:rPr>
                            </w:pPr>
                            <w:r w:rsidRPr="005759A6">
                              <w:rPr>
                                <w:b/>
                                <w:sz w:val="20"/>
                                <w:szCs w:val="20"/>
                              </w:rPr>
                              <w:t xml:space="preserve">Overturned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3DD7452" id="Text Box 35" o:spid="_x0000_s1041" type="#_x0000_t202" style="position:absolute;margin-left:421.75pt;margin-top:.7pt;width:76.75pt;height:17.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" fillcolor="window" strokecolor="window" strokeweight=".5pt">
                <v:textbox>
                  <w:txbxContent>
                    <w:p w14:paraId="56D8ED0B" w14:textId="77777777" w:rsidR="004E3AE1" w:rsidRPr="005759A6" w:rsidRDefault="004E3AE1" w:rsidP="004E3AE1">
                      <w:pPr>
                        <w:rPr>
                          <w:b/>
                          <w:bCs/>
                          <w:sz w:val="20"/>
                          <w:szCs w:val="20"/>
                        </w:rPr>
                      </w:pPr>
                      <w:r w:rsidRPr="005759A6">
                        <w:rPr>
                          <w:b/>
                          <w:sz w:val="20"/>
                          <w:szCs w:val="20"/>
                        </w:rPr>
                        <w:t xml:space="preserve">Overturned </w:t>
                      </w:r>
                    </w:p>
                  </w:txbxContent>
                </v:textbox>
              </v:shape>
            </w:pict>
          </mc:Fallback>
        </mc:AlternateContent>
      </w:r>
      <w:r w:rsidR="002A5896" w:rsidRPr="007A20BF">
        <w:rPr>
          <w:rFonts w:ascii="Calibri" w:eastAsia="Calibri" w:hAnsi="Calibri" w:cs="Times New Roman"/>
          <w:b/>
          <w:noProof/>
          <w:lang w:val="en-GB" w:eastAsia="en-US"/>
        </w:rPr>
        <w:drawing>
          <wp:anchor distT="0" distB="0" distL="114300" distR="114300" simplePos="0" relativeHeight="251663360" behindDoc="0" locked="0" layoutInCell="1" allowOverlap="1" wp14:anchorId="6CF33C65" wp14:editId="4D2982CB">
            <wp:simplePos x="0" y="0"/>
            <wp:positionH relativeFrom="page">
              <wp:posOffset>-203</wp:posOffset>
            </wp:positionH>
            <wp:positionV relativeFrom="paragraph">
              <wp:posOffset>-301625</wp:posOffset>
            </wp:positionV>
            <wp:extent cx="578271" cy="1128408"/>
            <wp:effectExtent l="0" t="0" r="0" b="0"/>
            <wp:wrapNone/>
            <wp:docPr id="8" name="Picture 8"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arrow&#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8271" cy="1128408"/>
                    </a:xfrm>
                    <a:prstGeom prst="rect">
                      <a:avLst/>
                    </a:prstGeom>
                  </pic:spPr>
                </pic:pic>
              </a:graphicData>
            </a:graphic>
            <wp14:sizeRelH relativeFrom="page">
              <wp14:pctWidth>0</wp14:pctWidth>
            </wp14:sizeRelH>
            <wp14:sizeRelV relativeFrom="page">
              <wp14:pctHeight>0</wp14:pctHeight>
            </wp14:sizeRelV>
          </wp:anchor>
        </w:drawing>
      </w:r>
      <w:bookmarkEnd w:id="0"/>
    </w:p>
    <w:sectPr w:rsidR="0063678F" w:rsidRPr="00D9602D" w:rsidSect="004C1A1E">
      <w:headerReference w:type="default" r:id="rId16"/>
      <w:footerReference w:type="default" r:id="rId17"/>
      <w:pgSz w:w="11906" w:h="16838" w:code="9"/>
      <w:pgMar w:top="1440" w:right="616" w:bottom="1440" w:left="1134" w:header="720" w:footer="720" w:gutter="0"/>
      <w:pgNumType w:start="1"/>
      <w:cols w:sep="1" w:space="720" w:equalWidth="0">
        <w:col w:w="936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C9DCA" w14:textId="77777777" w:rsidR="008D02F3" w:rsidRDefault="008D02F3">
      <w:pPr>
        <w:spacing w:line="240" w:lineRule="auto"/>
      </w:pPr>
      <w:r>
        <w:separator/>
      </w:r>
    </w:p>
  </w:endnote>
  <w:endnote w:type="continuationSeparator" w:id="0">
    <w:p w14:paraId="4F68E59F" w14:textId="77777777" w:rsidR="008D02F3" w:rsidRDefault="008D0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HGSMinchoE">
    <w:charset w:val="80"/>
    <w:family w:val="roman"/>
    <w:pitch w:val="variable"/>
    <w:sig w:usb0="E00002FF" w:usb1="2AC7EDFE" w:usb2="00000012" w:usb3="00000000" w:csb0="00020001" w:csb1="00000000"/>
  </w:font>
  <w:font w:name="Franklin Gothic Heavy">
    <w:panose1 w:val="020B0903020102020204"/>
    <w:charset w:val="00"/>
    <w:family w:val="swiss"/>
    <w:pitch w:val="variable"/>
    <w:sig w:usb0="00000287" w:usb1="00000000" w:usb2="00000000" w:usb3="00000000" w:csb0="0000009F" w:csb1="00000000"/>
  </w:font>
  <w:font w:name="Franklin Gothic">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637258"/>
      <w:docPartObj>
        <w:docPartGallery w:val="Page Numbers (Bottom of Page)"/>
        <w:docPartUnique/>
      </w:docPartObj>
    </w:sdtPr>
    <w:sdtEndPr>
      <w:rPr>
        <w:noProof/>
      </w:rPr>
    </w:sdtEndPr>
    <w:sdtContent>
      <w:p w14:paraId="6F302F69" w14:textId="77777777" w:rsidR="004E3AE1" w:rsidRDefault="004E3AE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4189082"/>
      <w:docPartObj>
        <w:docPartGallery w:val="Page Numbers (Bottom of Page)"/>
        <w:docPartUnique/>
      </w:docPartObj>
    </w:sdtPr>
    <w:sdtEndPr>
      <w:rPr>
        <w:noProof/>
      </w:rPr>
    </w:sdtEndPr>
    <w:sdtContent>
      <w:p w14:paraId="3ADB8716" w14:textId="77777777" w:rsidR="004C1A1E" w:rsidRDefault="004C1A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2DA2692" w14:textId="77777777" w:rsidR="004C1A1E" w:rsidRDefault="004C1A1E" w:rsidP="004C1A1E">
    <w:pPr>
      <w:pStyle w:val="Footer"/>
      <w:tabs>
        <w:tab w:val="clear" w:pos="4513"/>
        <w:tab w:val="clear" w:pos="9026"/>
        <w:tab w:val="left" w:pos="8020"/>
      </w:tabs>
    </w:pPr>
  </w:p>
  <w:p w14:paraId="1ECCF02A" w14:textId="77777777" w:rsidR="00DA1D08" w:rsidRDefault="00DA1D08"/>
  <w:p w14:paraId="23ED33A4" w14:textId="77777777" w:rsidR="00DA1D08" w:rsidRDefault="00DA1D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D3B0D" w14:textId="77777777" w:rsidR="008D02F3" w:rsidRDefault="008D02F3">
      <w:pPr>
        <w:spacing w:line="240" w:lineRule="auto"/>
      </w:pPr>
      <w:r>
        <w:separator/>
      </w:r>
    </w:p>
  </w:footnote>
  <w:footnote w:type="continuationSeparator" w:id="0">
    <w:p w14:paraId="35A36E93" w14:textId="77777777" w:rsidR="008D02F3" w:rsidRDefault="008D02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22C8" w14:textId="77777777" w:rsidR="004E3AE1" w:rsidRDefault="004E3AE1">
    <w:pPr>
      <w:pStyle w:val="Header"/>
    </w:pPr>
    <w:r>
      <w:tab/>
    </w:r>
    <w:r>
      <w:tab/>
    </w:r>
    <w:r>
      <w:tab/>
    </w:r>
  </w:p>
  <w:p w14:paraId="580E08FA" w14:textId="77777777" w:rsidR="004E3AE1" w:rsidRDefault="004E3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7899" w14:textId="3AA4FDFE" w:rsidR="0089554A" w:rsidRDefault="0089554A">
    <w:pPr>
      <w:pStyle w:val="Header"/>
    </w:pPr>
    <w:r>
      <w:rPr>
        <w:noProof/>
      </w:rPr>
      <w:drawing>
        <wp:anchor distT="0" distB="0" distL="114300" distR="114300" simplePos="0" relativeHeight="251659264" behindDoc="0" locked="0" layoutInCell="1" allowOverlap="1" wp14:anchorId="66B0CE9D" wp14:editId="0A0B01ED">
          <wp:simplePos x="0" y="0"/>
          <wp:positionH relativeFrom="page">
            <wp:posOffset>4711700</wp:posOffset>
          </wp:positionH>
          <wp:positionV relativeFrom="paragraph">
            <wp:posOffset>-95250</wp:posOffset>
          </wp:positionV>
          <wp:extent cx="2255564" cy="891698"/>
          <wp:effectExtent l="0" t="0" r="0" b="3810"/>
          <wp:wrapNone/>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55564" cy="8916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FDD6" w14:textId="422C9AE6" w:rsidR="004C1A1E" w:rsidRDefault="004C1A1E" w:rsidP="004C1A1E">
    <w:pPr>
      <w:tabs>
        <w:tab w:val="left" w:pos="3622"/>
      </w:tabs>
    </w:pPr>
    <w:r>
      <w:tab/>
    </w:r>
  </w:p>
  <w:p w14:paraId="691765BA" w14:textId="77777777" w:rsidR="00DA1D08" w:rsidRDefault="00DA1D08"/>
  <w:p w14:paraId="5A69F874" w14:textId="77777777" w:rsidR="00DA1D08" w:rsidRDefault="00DA1D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06A6"/>
    <w:multiLevelType w:val="hybridMultilevel"/>
    <w:tmpl w:val="D626F35A"/>
    <w:lvl w:ilvl="0" w:tplc="B764F1DA">
      <w:start w:val="2"/>
      <w:numFmt w:val="decimal"/>
      <w:lvlText w:val="%1"/>
      <w:lvlJc w:val="left"/>
      <w:pPr>
        <w:ind w:left="-361" w:hanging="360"/>
      </w:pPr>
      <w:rPr>
        <w:rFonts w:hint="default"/>
      </w:rPr>
    </w:lvl>
    <w:lvl w:ilvl="1" w:tplc="08090019" w:tentative="1">
      <w:start w:val="1"/>
      <w:numFmt w:val="lowerLetter"/>
      <w:lvlText w:val="%2."/>
      <w:lvlJc w:val="left"/>
      <w:pPr>
        <w:ind w:left="359" w:hanging="360"/>
      </w:pPr>
    </w:lvl>
    <w:lvl w:ilvl="2" w:tplc="0809001B" w:tentative="1">
      <w:start w:val="1"/>
      <w:numFmt w:val="lowerRoman"/>
      <w:lvlText w:val="%3."/>
      <w:lvlJc w:val="right"/>
      <w:pPr>
        <w:ind w:left="1079" w:hanging="180"/>
      </w:pPr>
    </w:lvl>
    <w:lvl w:ilvl="3" w:tplc="0809000F" w:tentative="1">
      <w:start w:val="1"/>
      <w:numFmt w:val="decimal"/>
      <w:lvlText w:val="%4."/>
      <w:lvlJc w:val="left"/>
      <w:pPr>
        <w:ind w:left="1799" w:hanging="360"/>
      </w:pPr>
    </w:lvl>
    <w:lvl w:ilvl="4" w:tplc="08090019" w:tentative="1">
      <w:start w:val="1"/>
      <w:numFmt w:val="lowerLetter"/>
      <w:lvlText w:val="%5."/>
      <w:lvlJc w:val="left"/>
      <w:pPr>
        <w:ind w:left="2519" w:hanging="360"/>
      </w:pPr>
    </w:lvl>
    <w:lvl w:ilvl="5" w:tplc="0809001B" w:tentative="1">
      <w:start w:val="1"/>
      <w:numFmt w:val="lowerRoman"/>
      <w:lvlText w:val="%6."/>
      <w:lvlJc w:val="right"/>
      <w:pPr>
        <w:ind w:left="3239" w:hanging="180"/>
      </w:pPr>
    </w:lvl>
    <w:lvl w:ilvl="6" w:tplc="0809000F" w:tentative="1">
      <w:start w:val="1"/>
      <w:numFmt w:val="decimal"/>
      <w:lvlText w:val="%7."/>
      <w:lvlJc w:val="left"/>
      <w:pPr>
        <w:ind w:left="3959" w:hanging="360"/>
      </w:pPr>
    </w:lvl>
    <w:lvl w:ilvl="7" w:tplc="08090019" w:tentative="1">
      <w:start w:val="1"/>
      <w:numFmt w:val="lowerLetter"/>
      <w:lvlText w:val="%8."/>
      <w:lvlJc w:val="left"/>
      <w:pPr>
        <w:ind w:left="4679" w:hanging="360"/>
      </w:pPr>
    </w:lvl>
    <w:lvl w:ilvl="8" w:tplc="0809001B" w:tentative="1">
      <w:start w:val="1"/>
      <w:numFmt w:val="lowerRoman"/>
      <w:lvlText w:val="%9."/>
      <w:lvlJc w:val="right"/>
      <w:pPr>
        <w:ind w:left="5399" w:hanging="180"/>
      </w:pPr>
    </w:lvl>
  </w:abstractNum>
  <w:abstractNum w:abstractNumId="1" w15:restartNumberingAfterBreak="0">
    <w:nsid w:val="10163C1F"/>
    <w:multiLevelType w:val="hybridMultilevel"/>
    <w:tmpl w:val="720480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130ED"/>
    <w:multiLevelType w:val="multilevel"/>
    <w:tmpl w:val="5FEEBD5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BC64A8"/>
    <w:multiLevelType w:val="hybridMultilevel"/>
    <w:tmpl w:val="B030A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B772DDD"/>
    <w:multiLevelType w:val="multilevel"/>
    <w:tmpl w:val="50121C0E"/>
    <w:lvl w:ilvl="0">
      <w:start w:val="1"/>
      <w:numFmt w:val="decimal"/>
      <w:lvlText w:val="%1."/>
      <w:lvlJc w:val="left"/>
      <w:pPr>
        <w:ind w:left="360" w:hanging="360"/>
      </w:pPr>
      <w:rPr>
        <w:rFonts w:hint="default"/>
        <w:b w:val="0"/>
        <w:bCs w:val="0"/>
      </w:rPr>
    </w:lvl>
    <w:lvl w:ilvl="1">
      <w:start w:val="2"/>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3144" w:hanging="144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4072" w:hanging="1800"/>
      </w:pPr>
      <w:rPr>
        <w:rFonts w:cs="Times New Roman" w:hint="default"/>
      </w:rPr>
    </w:lvl>
  </w:abstractNum>
  <w:abstractNum w:abstractNumId="5" w15:restartNumberingAfterBreak="0">
    <w:nsid w:val="2D7179BD"/>
    <w:multiLevelType w:val="hybridMultilevel"/>
    <w:tmpl w:val="FF82E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02462E"/>
    <w:multiLevelType w:val="multilevel"/>
    <w:tmpl w:val="1D86DF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7733C8"/>
    <w:multiLevelType w:val="hybridMultilevel"/>
    <w:tmpl w:val="67721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445AD8"/>
    <w:multiLevelType w:val="multilevel"/>
    <w:tmpl w:val="977CF2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7F572B1"/>
    <w:multiLevelType w:val="multilevel"/>
    <w:tmpl w:val="A3B862C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8A12E56"/>
    <w:multiLevelType w:val="hybridMultilevel"/>
    <w:tmpl w:val="A6629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C5EB3"/>
    <w:multiLevelType w:val="multilevel"/>
    <w:tmpl w:val="68D296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2C392C"/>
    <w:multiLevelType w:val="multilevel"/>
    <w:tmpl w:val="0CBE2C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4D074A1"/>
    <w:multiLevelType w:val="hybridMultilevel"/>
    <w:tmpl w:val="252C5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217F2"/>
    <w:multiLevelType w:val="multilevel"/>
    <w:tmpl w:val="CAC200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F97666"/>
    <w:multiLevelType w:val="multilevel"/>
    <w:tmpl w:val="F8FA301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6" w15:restartNumberingAfterBreak="0">
    <w:nsid w:val="65792E7E"/>
    <w:multiLevelType w:val="hybridMultilevel"/>
    <w:tmpl w:val="B6B0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039E1"/>
    <w:multiLevelType w:val="multilevel"/>
    <w:tmpl w:val="71B46A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D8B3E4D"/>
    <w:multiLevelType w:val="multilevel"/>
    <w:tmpl w:val="C16A71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57C6F43"/>
    <w:multiLevelType w:val="multilevel"/>
    <w:tmpl w:val="5A746E3A"/>
    <w:lvl w:ilvl="0">
      <w:start w:val="1"/>
      <w:numFmt w:val="decimal"/>
      <w:lvlText w:val="%1."/>
      <w:lvlJc w:val="left"/>
      <w:pPr>
        <w:ind w:left="360" w:hanging="360"/>
      </w:pPr>
      <w:rPr>
        <w:rFonts w:hint="default"/>
        <w:w w:val="99"/>
        <w:sz w:val="24"/>
        <w:szCs w:val="24"/>
      </w:rPr>
    </w:lvl>
    <w:lvl w:ilvl="1">
      <w:start w:val="1"/>
      <w:numFmt w:val="decimal"/>
      <w:lvlText w:val="%1.4"/>
      <w:lvlJc w:val="left"/>
      <w:pPr>
        <w:ind w:left="792" w:hanging="432"/>
      </w:pPr>
      <w:rPr>
        <w:rFonts w:hint="default"/>
        <w:sz w:val="22"/>
        <w:szCs w:val="22"/>
      </w:rPr>
    </w:lvl>
    <w:lvl w:ilvl="2">
      <w:start w:val="1"/>
      <w:numFmt w:val="decimal"/>
      <w:lvlText w:val="%1.%2.%3."/>
      <w:lvlJc w:val="left"/>
      <w:pPr>
        <w:ind w:left="1224" w:hanging="504"/>
      </w:pPr>
      <w:rPr>
        <w:rFonts w:hint="default"/>
        <w:w w:val="131"/>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90A455D"/>
    <w:multiLevelType w:val="multilevel"/>
    <w:tmpl w:val="76924F58"/>
    <w:lvl w:ilvl="0">
      <w:start w:val="3"/>
      <w:numFmt w:val="decimal"/>
      <w:lvlText w:val="%1"/>
      <w:lvlJc w:val="left"/>
      <w:pPr>
        <w:ind w:left="0" w:hanging="665"/>
      </w:pPr>
      <w:rPr>
        <w:rFonts w:ascii="Calibri" w:eastAsia="Calibri" w:hAnsi="Calibri" w:hint="default"/>
        <w:b/>
        <w:bCs/>
        <w:w w:val="99"/>
        <w:sz w:val="24"/>
        <w:szCs w:val="24"/>
      </w:rPr>
    </w:lvl>
    <w:lvl w:ilvl="1">
      <w:start w:val="1"/>
      <w:numFmt w:val="none"/>
      <w:lvlText w:val="1.1"/>
      <w:lvlJc w:val="left"/>
      <w:pPr>
        <w:ind w:left="0" w:hanging="721"/>
      </w:pPr>
      <w:rPr>
        <w:rFonts w:hint="default"/>
        <w:sz w:val="22"/>
        <w:szCs w:val="22"/>
      </w:rPr>
    </w:lvl>
    <w:lvl w:ilvl="2">
      <w:start w:val="1"/>
      <w:numFmt w:val="bullet"/>
      <w:lvlText w:val="•"/>
      <w:lvlJc w:val="left"/>
      <w:pPr>
        <w:ind w:left="0" w:hanging="361"/>
      </w:pPr>
      <w:rPr>
        <w:rFonts w:ascii="Arial" w:eastAsia="Arial" w:hAnsi="Arial" w:hint="default"/>
        <w:w w:val="131"/>
        <w:sz w:val="22"/>
        <w:szCs w:val="22"/>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1" w15:restartNumberingAfterBreak="0">
    <w:nsid w:val="7BB6388D"/>
    <w:multiLevelType w:val="multilevel"/>
    <w:tmpl w:val="0809001F"/>
    <w:lvl w:ilvl="0">
      <w:start w:val="1"/>
      <w:numFmt w:val="decimal"/>
      <w:lvlText w:val="%1."/>
      <w:lvlJc w:val="left"/>
      <w:pPr>
        <w:ind w:left="360" w:hanging="360"/>
      </w:pPr>
      <w:rPr>
        <w:rFonts w:hint="default"/>
        <w:b/>
        <w:bCs/>
        <w:w w:val="99"/>
        <w:sz w:val="24"/>
        <w:szCs w:val="24"/>
      </w:rPr>
    </w:lvl>
    <w:lvl w:ilvl="1">
      <w:start w:val="1"/>
      <w:numFmt w:val="decimal"/>
      <w:lvlText w:val="%1.%2."/>
      <w:lvlJc w:val="left"/>
      <w:pPr>
        <w:ind w:left="792" w:hanging="432"/>
      </w:pPr>
      <w:rPr>
        <w:rFonts w:hint="default"/>
        <w:sz w:val="22"/>
        <w:szCs w:val="22"/>
      </w:rPr>
    </w:lvl>
    <w:lvl w:ilvl="2">
      <w:start w:val="1"/>
      <w:numFmt w:val="decimal"/>
      <w:lvlText w:val="%1.%2.%3."/>
      <w:lvlJc w:val="left"/>
      <w:pPr>
        <w:ind w:left="1224" w:hanging="504"/>
      </w:pPr>
      <w:rPr>
        <w:rFonts w:hint="default"/>
        <w:w w:val="131"/>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8"/>
  </w:num>
  <w:num w:numId="2">
    <w:abstractNumId w:val="21"/>
  </w:num>
  <w:num w:numId="3">
    <w:abstractNumId w:val="19"/>
  </w:num>
  <w:num w:numId="4">
    <w:abstractNumId w:val="8"/>
  </w:num>
  <w:num w:numId="5">
    <w:abstractNumId w:val="7"/>
  </w:num>
  <w:num w:numId="6">
    <w:abstractNumId w:val="13"/>
  </w:num>
  <w:num w:numId="7">
    <w:abstractNumId w:val="12"/>
  </w:num>
  <w:num w:numId="8">
    <w:abstractNumId w:val="15"/>
  </w:num>
  <w:num w:numId="9">
    <w:abstractNumId w:val="6"/>
  </w:num>
  <w:num w:numId="10">
    <w:abstractNumId w:val="4"/>
  </w:num>
  <w:num w:numId="11">
    <w:abstractNumId w:val="20"/>
  </w:num>
  <w:num w:numId="12">
    <w:abstractNumId w:val="0"/>
  </w:num>
  <w:num w:numId="13">
    <w:abstractNumId w:val="14"/>
  </w:num>
  <w:num w:numId="14">
    <w:abstractNumId w:val="3"/>
  </w:num>
  <w:num w:numId="15">
    <w:abstractNumId w:val="10"/>
  </w:num>
  <w:num w:numId="16">
    <w:abstractNumId w:val="17"/>
  </w:num>
  <w:num w:numId="17">
    <w:abstractNumId w:val="5"/>
  </w:num>
  <w:num w:numId="18">
    <w:abstractNumId w:val="16"/>
  </w:num>
  <w:num w:numId="19">
    <w:abstractNumId w:val="11"/>
  </w:num>
  <w:num w:numId="20">
    <w:abstractNumId w:val="1"/>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B48"/>
    <w:rsid w:val="0000630C"/>
    <w:rsid w:val="000214EE"/>
    <w:rsid w:val="00061216"/>
    <w:rsid w:val="00062A79"/>
    <w:rsid w:val="00077663"/>
    <w:rsid w:val="0009303C"/>
    <w:rsid w:val="00133330"/>
    <w:rsid w:val="00152807"/>
    <w:rsid w:val="00154B48"/>
    <w:rsid w:val="001614F3"/>
    <w:rsid w:val="001B7B98"/>
    <w:rsid w:val="001F7094"/>
    <w:rsid w:val="0023146E"/>
    <w:rsid w:val="00237EF3"/>
    <w:rsid w:val="002865AB"/>
    <w:rsid w:val="00291BC4"/>
    <w:rsid w:val="00292319"/>
    <w:rsid w:val="0029416B"/>
    <w:rsid w:val="002A5896"/>
    <w:rsid w:val="002C212F"/>
    <w:rsid w:val="002C7FA5"/>
    <w:rsid w:val="002F43C3"/>
    <w:rsid w:val="00303149"/>
    <w:rsid w:val="00306508"/>
    <w:rsid w:val="00337DFA"/>
    <w:rsid w:val="00367C7F"/>
    <w:rsid w:val="003A4E41"/>
    <w:rsid w:val="003C09A4"/>
    <w:rsid w:val="003C19D8"/>
    <w:rsid w:val="003C6AD1"/>
    <w:rsid w:val="003E302F"/>
    <w:rsid w:val="003E505B"/>
    <w:rsid w:val="004278F2"/>
    <w:rsid w:val="00436D6C"/>
    <w:rsid w:val="00441591"/>
    <w:rsid w:val="004529F2"/>
    <w:rsid w:val="00490BF7"/>
    <w:rsid w:val="00496050"/>
    <w:rsid w:val="00496F3C"/>
    <w:rsid w:val="004C1627"/>
    <w:rsid w:val="004C1A1E"/>
    <w:rsid w:val="004E070C"/>
    <w:rsid w:val="004E3AE1"/>
    <w:rsid w:val="004F3578"/>
    <w:rsid w:val="005025D7"/>
    <w:rsid w:val="005722EB"/>
    <w:rsid w:val="005735F6"/>
    <w:rsid w:val="005A53F1"/>
    <w:rsid w:val="0063678F"/>
    <w:rsid w:val="00660B45"/>
    <w:rsid w:val="0072044D"/>
    <w:rsid w:val="007655CE"/>
    <w:rsid w:val="0077793B"/>
    <w:rsid w:val="00792414"/>
    <w:rsid w:val="007A20BF"/>
    <w:rsid w:val="007B109B"/>
    <w:rsid w:val="007D6346"/>
    <w:rsid w:val="007E2C4C"/>
    <w:rsid w:val="007E64F6"/>
    <w:rsid w:val="008309F8"/>
    <w:rsid w:val="00831FD5"/>
    <w:rsid w:val="00836E12"/>
    <w:rsid w:val="0088129E"/>
    <w:rsid w:val="0089554A"/>
    <w:rsid w:val="008A168B"/>
    <w:rsid w:val="008D02F3"/>
    <w:rsid w:val="008E75D6"/>
    <w:rsid w:val="00932EAF"/>
    <w:rsid w:val="00961AE5"/>
    <w:rsid w:val="00987ADF"/>
    <w:rsid w:val="009D3104"/>
    <w:rsid w:val="009D73B8"/>
    <w:rsid w:val="00A01B1F"/>
    <w:rsid w:val="00A35649"/>
    <w:rsid w:val="00A50CFC"/>
    <w:rsid w:val="00A76351"/>
    <w:rsid w:val="00A804F6"/>
    <w:rsid w:val="00A96D48"/>
    <w:rsid w:val="00AC185E"/>
    <w:rsid w:val="00AE003D"/>
    <w:rsid w:val="00AE78FE"/>
    <w:rsid w:val="00B03DD4"/>
    <w:rsid w:val="00B31529"/>
    <w:rsid w:val="00B704A3"/>
    <w:rsid w:val="00B70A8D"/>
    <w:rsid w:val="00B77B37"/>
    <w:rsid w:val="00B911E3"/>
    <w:rsid w:val="00BC0B41"/>
    <w:rsid w:val="00BC4385"/>
    <w:rsid w:val="00BC56EA"/>
    <w:rsid w:val="00BE4D01"/>
    <w:rsid w:val="00BF05A6"/>
    <w:rsid w:val="00C0462A"/>
    <w:rsid w:val="00C0752C"/>
    <w:rsid w:val="00C125A4"/>
    <w:rsid w:val="00C26B7D"/>
    <w:rsid w:val="00C36D3D"/>
    <w:rsid w:val="00C47C6A"/>
    <w:rsid w:val="00C74B33"/>
    <w:rsid w:val="00C92788"/>
    <w:rsid w:val="00C93094"/>
    <w:rsid w:val="00C94B26"/>
    <w:rsid w:val="00D039E2"/>
    <w:rsid w:val="00D17C0B"/>
    <w:rsid w:val="00D2666A"/>
    <w:rsid w:val="00D40501"/>
    <w:rsid w:val="00D530CA"/>
    <w:rsid w:val="00D75E48"/>
    <w:rsid w:val="00D9602D"/>
    <w:rsid w:val="00DA1D08"/>
    <w:rsid w:val="00DB33FD"/>
    <w:rsid w:val="00DD70FF"/>
    <w:rsid w:val="00DE3A06"/>
    <w:rsid w:val="00DF74A9"/>
    <w:rsid w:val="00E043B2"/>
    <w:rsid w:val="00E0589E"/>
    <w:rsid w:val="00E11504"/>
    <w:rsid w:val="00E4324C"/>
    <w:rsid w:val="00E43522"/>
    <w:rsid w:val="00E85BDC"/>
    <w:rsid w:val="00E87CFA"/>
    <w:rsid w:val="00F07C7D"/>
    <w:rsid w:val="00F13E75"/>
    <w:rsid w:val="00F21A09"/>
    <w:rsid w:val="00F44491"/>
    <w:rsid w:val="00F63E6E"/>
    <w:rsid w:val="00F82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5C994"/>
  <w15:docId w15:val="{66636184-7804-4E09-BD40-E1BD1B602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0630C"/>
    <w:pPr>
      <w:tabs>
        <w:tab w:val="center" w:pos="4513"/>
        <w:tab w:val="right" w:pos="9026"/>
      </w:tabs>
      <w:spacing w:line="240" w:lineRule="auto"/>
    </w:pPr>
  </w:style>
  <w:style w:type="character" w:customStyle="1" w:styleId="HeaderChar">
    <w:name w:val="Header Char"/>
    <w:basedOn w:val="DefaultParagraphFont"/>
    <w:link w:val="Header"/>
    <w:uiPriority w:val="99"/>
    <w:rsid w:val="0000630C"/>
  </w:style>
  <w:style w:type="paragraph" w:styleId="Footer">
    <w:name w:val="footer"/>
    <w:basedOn w:val="Normal"/>
    <w:link w:val="FooterChar"/>
    <w:uiPriority w:val="99"/>
    <w:unhideWhenUsed/>
    <w:rsid w:val="0000630C"/>
    <w:pPr>
      <w:tabs>
        <w:tab w:val="center" w:pos="4513"/>
        <w:tab w:val="right" w:pos="9026"/>
      </w:tabs>
      <w:spacing w:line="240" w:lineRule="auto"/>
    </w:pPr>
  </w:style>
  <w:style w:type="character" w:customStyle="1" w:styleId="FooterChar">
    <w:name w:val="Footer Char"/>
    <w:basedOn w:val="DefaultParagraphFont"/>
    <w:link w:val="Footer"/>
    <w:uiPriority w:val="99"/>
    <w:rsid w:val="0000630C"/>
  </w:style>
  <w:style w:type="paragraph" w:styleId="NoSpacing">
    <w:name w:val="No Spacing"/>
    <w:link w:val="NoSpacingChar"/>
    <w:uiPriority w:val="1"/>
    <w:qFormat/>
    <w:rsid w:val="0000630C"/>
    <w:pPr>
      <w:spacing w:line="240" w:lineRule="auto"/>
    </w:pPr>
    <w:rPr>
      <w:rFonts w:ascii="Franklin Gothic Book" w:hAnsi="Franklin Gothic Book"/>
    </w:rPr>
  </w:style>
  <w:style w:type="table" w:styleId="TableGrid">
    <w:name w:val="Table Grid"/>
    <w:basedOn w:val="TableNormal"/>
    <w:uiPriority w:val="39"/>
    <w:rsid w:val="00F21A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A168B"/>
    <w:pPr>
      <w:spacing w:before="240" w:after="0" w:line="259" w:lineRule="auto"/>
      <w:outlineLvl w:val="9"/>
    </w:pPr>
    <w:rPr>
      <w:rFonts w:asciiTheme="majorHAnsi" w:eastAsiaTheme="majorEastAsia" w:hAnsiTheme="majorHAnsi" w:cstheme="majorBidi"/>
      <w:color w:val="A01E5E" w:themeColor="accent1" w:themeShade="BF"/>
      <w:sz w:val="32"/>
      <w:szCs w:val="32"/>
      <w:lang w:val="en-US" w:eastAsia="en-US"/>
    </w:rPr>
  </w:style>
  <w:style w:type="paragraph" w:styleId="TOC1">
    <w:name w:val="toc 1"/>
    <w:basedOn w:val="Normal"/>
    <w:next w:val="Normal"/>
    <w:autoRedefine/>
    <w:uiPriority w:val="39"/>
    <w:unhideWhenUsed/>
    <w:rsid w:val="003A4E41"/>
    <w:pPr>
      <w:tabs>
        <w:tab w:val="left" w:pos="440"/>
        <w:tab w:val="right" w:leader="dot" w:pos="9350"/>
      </w:tabs>
      <w:spacing w:after="100"/>
    </w:pPr>
  </w:style>
  <w:style w:type="character" w:styleId="Hyperlink">
    <w:name w:val="Hyperlink"/>
    <w:basedOn w:val="DefaultParagraphFont"/>
    <w:uiPriority w:val="99"/>
    <w:unhideWhenUsed/>
    <w:rsid w:val="00133330"/>
    <w:rPr>
      <w:color w:val="94C7C0" w:themeColor="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4E3AE1"/>
    <w:pPr>
      <w:spacing w:line="240" w:lineRule="auto"/>
      <w:ind w:left="720"/>
      <w:contextualSpacing/>
    </w:pPr>
    <w:rPr>
      <w:rFonts w:eastAsia="Times New Roman" w:cs="Times New Roman"/>
      <w:bCs/>
      <w:sz w:val="24"/>
      <w:szCs w:val="26"/>
      <w:lang w:val="en-GB"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4E3AE1"/>
    <w:rPr>
      <w:rFonts w:eastAsia="Times New Roman" w:cs="Times New Roman"/>
      <w:bCs/>
      <w:sz w:val="24"/>
      <w:szCs w:val="26"/>
      <w:lang w:val="en-GB" w:eastAsia="en-US"/>
    </w:rPr>
  </w:style>
  <w:style w:type="paragraph" w:styleId="BodyText">
    <w:name w:val="Body Text"/>
    <w:basedOn w:val="Normal"/>
    <w:link w:val="BodyTextChar"/>
    <w:uiPriority w:val="1"/>
    <w:unhideWhenUsed/>
    <w:qFormat/>
    <w:rsid w:val="004E3AE1"/>
    <w:pPr>
      <w:autoSpaceDE w:val="0"/>
      <w:autoSpaceDN w:val="0"/>
      <w:adjustRightInd w:val="0"/>
      <w:spacing w:line="240" w:lineRule="auto"/>
    </w:pPr>
    <w:rPr>
      <w:rFonts w:eastAsia="HGSMinchoE"/>
      <w:color w:val="000000"/>
      <w:lang w:val="en-GB"/>
    </w:rPr>
  </w:style>
  <w:style w:type="character" w:customStyle="1" w:styleId="BodyTextChar">
    <w:name w:val="Body Text Char"/>
    <w:basedOn w:val="DefaultParagraphFont"/>
    <w:link w:val="BodyText"/>
    <w:uiPriority w:val="1"/>
    <w:rsid w:val="004E3AE1"/>
    <w:rPr>
      <w:rFonts w:eastAsia="HGSMinchoE"/>
      <w:color w:val="000000"/>
      <w:lang w:val="en-GB"/>
    </w:rPr>
  </w:style>
  <w:style w:type="character" w:customStyle="1" w:styleId="NoSpacingChar">
    <w:name w:val="No Spacing Char"/>
    <w:link w:val="NoSpacing"/>
    <w:uiPriority w:val="1"/>
    <w:locked/>
    <w:rsid w:val="004E3AE1"/>
    <w:rPr>
      <w:rFonts w:ascii="Franklin Gothic Book" w:hAnsi="Franklin Gothic Book"/>
    </w:rPr>
  </w:style>
  <w:style w:type="character" w:styleId="Strong">
    <w:name w:val="Strong"/>
    <w:basedOn w:val="DefaultParagraphFont"/>
    <w:uiPriority w:val="22"/>
    <w:qFormat/>
    <w:rsid w:val="004E3AE1"/>
    <w:rPr>
      <w:b/>
      <w:bCs/>
    </w:rPr>
  </w:style>
  <w:style w:type="paragraph" w:styleId="Revision">
    <w:name w:val="Revision"/>
    <w:hidden/>
    <w:uiPriority w:val="99"/>
    <w:semiHidden/>
    <w:rsid w:val="000930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ofia3\AppData\Local\Temp\Temp1_Word-Templates%20(1).zip\Word%20Templates\New%20HCP%20word%20report%20template.dotx" TargetMode="External"/></Relationships>
</file>

<file path=word/theme/theme1.xml><?xml version="1.0" encoding="utf-8"?>
<a:theme xmlns:a="http://schemas.openxmlformats.org/drawingml/2006/main" name="Office Theme">
  <a:themeElements>
    <a:clrScheme name="C&amp;M custom 2">
      <a:dk1>
        <a:srgbClr val="4E2E79"/>
      </a:dk1>
      <a:lt1>
        <a:srgbClr val="26A6A8"/>
      </a:lt1>
      <a:dk2>
        <a:srgbClr val="4C504E"/>
      </a:dk2>
      <a:lt2>
        <a:srgbClr val="EEEEEE"/>
      </a:lt2>
      <a:accent1>
        <a:srgbClr val="D6297E"/>
      </a:accent1>
      <a:accent2>
        <a:srgbClr val="ED9648"/>
      </a:accent2>
      <a:accent3>
        <a:srgbClr val="3B3F5E"/>
      </a:accent3>
      <a:accent4>
        <a:srgbClr val="2299AA"/>
      </a:accent4>
      <a:accent5>
        <a:srgbClr val="5E6F82"/>
      </a:accent5>
      <a:accent6>
        <a:srgbClr val="726294"/>
      </a:accent6>
      <a:hlink>
        <a:srgbClr val="94C7C0"/>
      </a:hlink>
      <a:folHlink>
        <a:srgbClr val="CE4A6C"/>
      </a:folHlink>
    </a:clrScheme>
    <a:fontScheme name="HCP font theme">
      <a:majorFont>
        <a:latin typeface="Franklin Gothic Medium"/>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4" ma:contentTypeDescription="Create a new document." ma:contentTypeScope="" ma:versionID="a1b164848ceb31b13be6748e1bc4f1b9">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1bb89f6898f4f0ed0cfb54faf4e4b59f"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8C3D9B-6FAA-4A84-92BC-91B802B5CE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315D2DA-87C4-4221-84B1-36D102062FD3}">
  <ds:schemaRefs>
    <ds:schemaRef ds:uri="http://schemas.openxmlformats.org/officeDocument/2006/bibliography"/>
  </ds:schemaRefs>
</ds:datastoreItem>
</file>

<file path=customXml/itemProps3.xml><?xml version="1.0" encoding="utf-8"?>
<ds:datastoreItem xmlns:ds="http://schemas.openxmlformats.org/officeDocument/2006/customXml" ds:itemID="{3F430D89-8A55-41F6-B674-57F3FB157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76911-73D6-4867-B3C3-0B5C803F85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 HCP word report template</Template>
  <TotalTime>1</TotalTime>
  <Pages>14</Pages>
  <Words>3137</Words>
  <Characters>17886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Schofield Alec</dc:creator>
  <cp:lastModifiedBy>SMITH, Karen (NHS CHESHIRE AND MERSEYSIDE ICB - 27D)</cp:lastModifiedBy>
  <cp:revision>2</cp:revision>
  <dcterms:created xsi:type="dcterms:W3CDTF">2023-01-05T08:56:00Z</dcterms:created>
  <dcterms:modified xsi:type="dcterms:W3CDTF">2023-01-05T08:56:00Z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ies>
</file>